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51BF1" w14:textId="77777777" w:rsidR="00FB6CDB" w:rsidRPr="00FB6CDB" w:rsidRDefault="005D6C0A" w:rsidP="00FB6CDB">
      <w:pPr>
        <w:spacing w:after="0" w:line="240" w:lineRule="auto"/>
        <w:jc w:val="center"/>
        <w:rPr>
          <w:b/>
          <w:bCs/>
          <w:sz w:val="28"/>
          <w:lang w:val="id-ID"/>
        </w:rPr>
      </w:pPr>
      <w:bookmarkStart w:id="0" w:name="_GoBack"/>
      <w:bookmarkEnd w:id="0"/>
      <w:commentRangeStart w:id="1"/>
      <w:r w:rsidRPr="00FB6CDB">
        <w:rPr>
          <w:b/>
          <w:bCs/>
          <w:sz w:val="28"/>
          <w:lang w:val="id-ID"/>
        </w:rPr>
        <w:t xml:space="preserve">Pengaruh penerapan sistem </w:t>
      </w:r>
      <w:r w:rsidR="00FB6CDB" w:rsidRPr="00FB6CDB">
        <w:rPr>
          <w:b/>
          <w:bCs/>
          <w:i/>
          <w:sz w:val="28"/>
          <w:lang w:val="id-ID"/>
        </w:rPr>
        <w:t>e-f</w:t>
      </w:r>
      <w:r w:rsidRPr="00FB6CDB">
        <w:rPr>
          <w:b/>
          <w:bCs/>
          <w:i/>
          <w:sz w:val="28"/>
          <w:lang w:val="id-ID"/>
        </w:rPr>
        <w:t>iling</w:t>
      </w:r>
      <w:r w:rsidRPr="00FB6CDB">
        <w:rPr>
          <w:b/>
          <w:bCs/>
          <w:sz w:val="28"/>
          <w:lang w:val="id-ID"/>
        </w:rPr>
        <w:t xml:space="preserve">, tingkat pemahaman perpajakan, </w:t>
      </w:r>
      <w:r w:rsidR="00522121" w:rsidRPr="00FB6CDB">
        <w:rPr>
          <w:b/>
          <w:bCs/>
          <w:sz w:val="28"/>
          <w:lang w:val="id-ID"/>
        </w:rPr>
        <w:t xml:space="preserve">sanksi perpajakan </w:t>
      </w:r>
      <w:r w:rsidRPr="00FB6CDB">
        <w:rPr>
          <w:b/>
          <w:bCs/>
          <w:sz w:val="28"/>
          <w:lang w:val="id-ID"/>
        </w:rPr>
        <w:t>dan</w:t>
      </w:r>
      <w:r w:rsidR="00522121">
        <w:rPr>
          <w:b/>
          <w:bCs/>
          <w:sz w:val="28"/>
          <w:lang w:val="en-US"/>
        </w:rPr>
        <w:t xml:space="preserve"> </w:t>
      </w:r>
      <w:r w:rsidR="00522121" w:rsidRPr="00FB6CDB">
        <w:rPr>
          <w:b/>
          <w:bCs/>
          <w:sz w:val="28"/>
          <w:lang w:val="id-ID"/>
        </w:rPr>
        <w:t>biaya kepatuhan</w:t>
      </w:r>
      <w:r w:rsidRPr="00FB6CDB">
        <w:rPr>
          <w:b/>
          <w:bCs/>
          <w:sz w:val="28"/>
          <w:lang w:val="id-ID"/>
        </w:rPr>
        <w:t xml:space="preserve"> terhadap tingkat kepatuhan pelaporan SPT Tahunan wajib pajak </w:t>
      </w:r>
      <w:r w:rsidR="00FB6CDB" w:rsidRPr="00FB6CDB">
        <w:rPr>
          <w:b/>
          <w:bCs/>
          <w:sz w:val="28"/>
          <w:lang w:val="id-ID"/>
        </w:rPr>
        <w:t>dengan</w:t>
      </w:r>
      <w:r w:rsidR="00FB6CDB" w:rsidRPr="00FB6CDB">
        <w:rPr>
          <w:b/>
          <w:bCs/>
          <w:sz w:val="28"/>
          <w:lang w:val="en-US"/>
        </w:rPr>
        <w:t xml:space="preserve"> </w:t>
      </w:r>
      <w:r w:rsidR="00FB6CDB">
        <w:rPr>
          <w:b/>
          <w:bCs/>
          <w:sz w:val="28"/>
          <w:lang w:val="en-US"/>
        </w:rPr>
        <w:t xml:space="preserve">kepuasan </w:t>
      </w:r>
      <w:r w:rsidR="00FB6CDB" w:rsidRPr="00FB6CDB">
        <w:rPr>
          <w:b/>
          <w:bCs/>
          <w:sz w:val="28"/>
          <w:lang w:val="id-ID"/>
        </w:rPr>
        <w:t>kualitas pelayanan pajak sebagai variabel intervening</w:t>
      </w:r>
    </w:p>
    <w:p w14:paraId="793DE3C2" w14:textId="77777777" w:rsidR="00895E25" w:rsidRPr="003129EA" w:rsidRDefault="00FB6CDB" w:rsidP="00895E25">
      <w:pPr>
        <w:spacing w:after="0" w:line="240" w:lineRule="auto"/>
        <w:jc w:val="center"/>
        <w:rPr>
          <w:b/>
          <w:bCs/>
          <w:sz w:val="32"/>
          <w:lang w:val="id-ID"/>
        </w:rPr>
      </w:pPr>
      <w:r>
        <w:rPr>
          <w:b/>
          <w:bCs/>
          <w:sz w:val="32"/>
          <w:lang w:val="en-US"/>
        </w:rPr>
        <w:t>(</w:t>
      </w:r>
      <w:r w:rsidRPr="00FB6CDB">
        <w:rPr>
          <w:b/>
          <w:bCs/>
          <w:sz w:val="28"/>
          <w:lang w:val="en-US"/>
        </w:rPr>
        <w:t>Studi Empiris Wajib Pajak O</w:t>
      </w:r>
      <w:r w:rsidRPr="00FB6CDB">
        <w:rPr>
          <w:b/>
          <w:bCs/>
          <w:sz w:val="28"/>
          <w:lang w:val="id-ID"/>
        </w:rPr>
        <w:t xml:space="preserve">rang </w:t>
      </w:r>
      <w:r w:rsidRPr="00FB6CDB">
        <w:rPr>
          <w:b/>
          <w:bCs/>
          <w:sz w:val="28"/>
          <w:lang w:val="en-US"/>
        </w:rPr>
        <w:t>P</w:t>
      </w:r>
      <w:r w:rsidR="005D6C0A" w:rsidRPr="00FB6CDB">
        <w:rPr>
          <w:b/>
          <w:bCs/>
          <w:sz w:val="28"/>
          <w:lang w:val="id-ID"/>
        </w:rPr>
        <w:t xml:space="preserve">ribadi di </w:t>
      </w:r>
      <w:r w:rsidR="005D6C0A" w:rsidRPr="00FB6CDB">
        <w:rPr>
          <w:b/>
          <w:bCs/>
          <w:sz w:val="28"/>
          <w:lang w:val="en-US"/>
        </w:rPr>
        <w:t>Kecamatan Cikarang</w:t>
      </w:r>
      <w:r>
        <w:rPr>
          <w:b/>
          <w:bCs/>
          <w:sz w:val="32"/>
          <w:lang w:val="en-US"/>
        </w:rPr>
        <w:t>)</w:t>
      </w:r>
      <w:commentRangeEnd w:id="1"/>
      <w:r w:rsidR="00BC4915">
        <w:rPr>
          <w:rStyle w:val="CommentReference"/>
          <w:rFonts w:eastAsiaTheme="minorEastAsia"/>
          <w:color w:val="auto"/>
          <w:lang w:val="id-ID" w:eastAsia="id-ID"/>
        </w:rPr>
        <w:commentReference w:id="1"/>
      </w:r>
    </w:p>
    <w:p w14:paraId="56578961" w14:textId="77777777" w:rsidR="00895E25" w:rsidRDefault="00895E25" w:rsidP="00895E25">
      <w:pPr>
        <w:spacing w:after="0" w:line="240" w:lineRule="auto"/>
        <w:jc w:val="center"/>
        <w:rPr>
          <w:b/>
          <w:lang w:val="id-ID"/>
        </w:rPr>
      </w:pPr>
    </w:p>
    <w:p w14:paraId="773E2A79" w14:textId="77777777" w:rsidR="00895E25" w:rsidRDefault="00016A3E" w:rsidP="00895E25">
      <w:pPr>
        <w:spacing w:after="0" w:line="240" w:lineRule="auto"/>
        <w:jc w:val="center"/>
        <w:rPr>
          <w:rFonts w:eastAsia="FangSong"/>
          <w:i/>
        </w:rPr>
      </w:pPr>
      <w:r>
        <w:rPr>
          <w:b/>
          <w:lang w:val="en-US"/>
        </w:rPr>
        <w:t>Hendri</w:t>
      </w:r>
      <w:r w:rsidR="00895E25" w:rsidRPr="007E1732">
        <w:rPr>
          <w:rFonts w:eastAsia="FangSong"/>
          <w:i/>
        </w:rPr>
        <w:t xml:space="preserve"> </w:t>
      </w:r>
    </w:p>
    <w:p w14:paraId="26F054CD" w14:textId="77777777" w:rsidR="00932655" w:rsidRDefault="00E03F2E" w:rsidP="00895E25">
      <w:pPr>
        <w:pStyle w:val="EndnoteText"/>
        <w:jc w:val="center"/>
        <w:rPr>
          <w:rFonts w:ascii="Times New Roman" w:eastAsia="FangSong" w:hAnsi="Times New Roman" w:cs="Times New Roman"/>
          <w:color w:val="000000"/>
          <w:sz w:val="24"/>
          <w:szCs w:val="24"/>
          <w:lang w:val="id-ID" w:eastAsia="en-GB"/>
        </w:rPr>
      </w:pPr>
      <w:hyperlink r:id="rId10" w:history="1">
        <w:r w:rsidR="00932655" w:rsidRPr="00497263">
          <w:rPr>
            <w:rStyle w:val="Hyperlink"/>
            <w:rFonts w:ascii="Times New Roman" w:eastAsia="FangSong" w:hAnsi="Times New Roman" w:cs="Times New Roman"/>
            <w:sz w:val="24"/>
            <w:szCs w:val="24"/>
            <w:lang w:val="id-ID" w:eastAsia="en-GB"/>
          </w:rPr>
          <w:t>wangsapertala@yahoo.com</w:t>
        </w:r>
      </w:hyperlink>
    </w:p>
    <w:p w14:paraId="6CF2053A" w14:textId="77777777" w:rsidR="00895E25" w:rsidRPr="003129EA" w:rsidRDefault="00016A3E" w:rsidP="00895E25">
      <w:pPr>
        <w:pStyle w:val="EndnoteText"/>
        <w:jc w:val="center"/>
        <w:rPr>
          <w:rFonts w:ascii="Times New Roman" w:eastAsia="FangSong" w:hAnsi="Times New Roman" w:cs="Times New Roman"/>
          <w:sz w:val="24"/>
          <w:szCs w:val="24"/>
          <w:lang w:val="id-ID"/>
        </w:rPr>
      </w:pPr>
      <w:r>
        <w:rPr>
          <w:rFonts w:ascii="Times New Roman" w:eastAsia="FangSong" w:hAnsi="Times New Roman" w:cs="Times New Roman"/>
          <w:sz w:val="24"/>
          <w:szCs w:val="24"/>
        </w:rPr>
        <w:t>Accounting Study Program</w:t>
      </w:r>
      <w:r w:rsidR="00895E25" w:rsidRPr="007E1732">
        <w:rPr>
          <w:rFonts w:ascii="Times New Roman" w:eastAsia="FangSong" w:hAnsi="Times New Roman" w:cs="Times New Roman"/>
          <w:sz w:val="24"/>
          <w:szCs w:val="24"/>
        </w:rPr>
        <w:t xml:space="preserve">, </w:t>
      </w:r>
      <w:r>
        <w:rPr>
          <w:rFonts w:ascii="Times New Roman" w:eastAsia="FangSong" w:hAnsi="Times New Roman" w:cs="Times New Roman"/>
          <w:sz w:val="24"/>
          <w:szCs w:val="24"/>
        </w:rPr>
        <w:t>Faculty of Business</w:t>
      </w:r>
      <w:r w:rsidR="003129EA">
        <w:rPr>
          <w:rFonts w:ascii="Times New Roman" w:eastAsia="FangSong" w:hAnsi="Times New Roman" w:cs="Times New Roman"/>
          <w:sz w:val="24"/>
          <w:szCs w:val="24"/>
          <w:lang w:val="id-ID"/>
        </w:rPr>
        <w:t xml:space="preserve">, </w:t>
      </w:r>
    </w:p>
    <w:p w14:paraId="1BBF6A39" w14:textId="77777777" w:rsidR="00EA0C1B" w:rsidRPr="007E1732" w:rsidRDefault="00016A3E" w:rsidP="00EA0C1B">
      <w:pPr>
        <w:pStyle w:val="EndnoteText"/>
        <w:jc w:val="center"/>
        <w:rPr>
          <w:rFonts w:ascii="Times New Roman" w:eastAsia="FangSong" w:hAnsi="Times New Roman" w:cs="Times New Roman"/>
          <w:sz w:val="24"/>
          <w:szCs w:val="24"/>
        </w:rPr>
      </w:pPr>
      <w:r>
        <w:rPr>
          <w:rFonts w:ascii="Times New Roman" w:eastAsia="FangSong" w:hAnsi="Times New Roman" w:cs="Times New Roman"/>
          <w:sz w:val="24"/>
          <w:szCs w:val="24"/>
        </w:rPr>
        <w:t>Sekolah Tinggi Ilmu Ekonomi - YAI</w:t>
      </w:r>
      <w:r w:rsidR="00EA0C1B" w:rsidRPr="007E1732">
        <w:rPr>
          <w:rFonts w:ascii="Times New Roman" w:eastAsia="FangSong" w:hAnsi="Times New Roman" w:cs="Times New Roman"/>
          <w:sz w:val="24"/>
          <w:szCs w:val="24"/>
        </w:rPr>
        <w:t xml:space="preserve">, </w:t>
      </w:r>
      <w:r>
        <w:rPr>
          <w:rFonts w:ascii="Times New Roman" w:eastAsia="FangSong" w:hAnsi="Times New Roman" w:cs="Times New Roman"/>
          <w:sz w:val="24"/>
          <w:szCs w:val="24"/>
        </w:rPr>
        <w:t>Jakarta</w:t>
      </w:r>
      <w:r w:rsidR="00EA0C1B" w:rsidRPr="007E1732">
        <w:rPr>
          <w:rFonts w:ascii="Times New Roman" w:eastAsia="FangSong" w:hAnsi="Times New Roman" w:cs="Times New Roman"/>
          <w:sz w:val="24"/>
          <w:szCs w:val="24"/>
        </w:rPr>
        <w:t xml:space="preserve">, </w:t>
      </w:r>
      <w:r>
        <w:rPr>
          <w:rFonts w:ascii="Times New Roman" w:eastAsia="FangSong" w:hAnsi="Times New Roman" w:cs="Times New Roman"/>
          <w:sz w:val="24"/>
          <w:szCs w:val="24"/>
        </w:rPr>
        <w:t>Indonesia</w:t>
      </w:r>
    </w:p>
    <w:p w14:paraId="195AD2C5" w14:textId="77777777" w:rsidR="00895E25" w:rsidRDefault="00895E25" w:rsidP="00895E25">
      <w:pPr>
        <w:spacing w:after="0" w:line="240" w:lineRule="auto"/>
        <w:jc w:val="center"/>
        <w:rPr>
          <w:b/>
          <w:lang w:val="id-ID"/>
        </w:rPr>
      </w:pPr>
    </w:p>
    <w:p w14:paraId="4C547CAC" w14:textId="77777777" w:rsidR="003129EA" w:rsidRPr="00016A3E" w:rsidRDefault="00016A3E" w:rsidP="003129EA">
      <w:pPr>
        <w:spacing w:after="0" w:line="240" w:lineRule="auto"/>
        <w:jc w:val="center"/>
        <w:rPr>
          <w:rFonts w:eastAsia="FangSong"/>
          <w:i/>
          <w:lang w:val="en-US"/>
        </w:rPr>
      </w:pPr>
      <w:r>
        <w:rPr>
          <w:b/>
          <w:lang w:val="en-US"/>
        </w:rPr>
        <w:t>Keri Boru Hotang</w:t>
      </w:r>
    </w:p>
    <w:p w14:paraId="603FB9A9" w14:textId="77777777" w:rsidR="003129EA" w:rsidRPr="00016A3E" w:rsidRDefault="00016A3E" w:rsidP="003129EA">
      <w:pPr>
        <w:spacing w:after="0" w:line="240" w:lineRule="auto"/>
        <w:jc w:val="center"/>
        <w:rPr>
          <w:b/>
          <w:lang w:val="en-US"/>
        </w:rPr>
      </w:pPr>
      <w:r>
        <w:rPr>
          <w:rFonts w:eastAsia="FangSong"/>
          <w:lang w:val="en-US"/>
        </w:rPr>
        <w:t>keriboruhotang@gmail.com</w:t>
      </w:r>
    </w:p>
    <w:p w14:paraId="07C266CF" w14:textId="77777777" w:rsidR="00016A3E" w:rsidRPr="003129EA" w:rsidRDefault="00016A3E" w:rsidP="00016A3E">
      <w:pPr>
        <w:pStyle w:val="EndnoteText"/>
        <w:jc w:val="center"/>
        <w:rPr>
          <w:rFonts w:ascii="Times New Roman" w:eastAsia="FangSong" w:hAnsi="Times New Roman" w:cs="Times New Roman"/>
          <w:sz w:val="24"/>
          <w:szCs w:val="24"/>
          <w:lang w:val="id-ID"/>
        </w:rPr>
      </w:pPr>
      <w:r>
        <w:rPr>
          <w:rFonts w:ascii="Times New Roman" w:eastAsia="FangSong" w:hAnsi="Times New Roman" w:cs="Times New Roman"/>
          <w:sz w:val="24"/>
          <w:szCs w:val="24"/>
        </w:rPr>
        <w:t>Accounting Study Program</w:t>
      </w:r>
      <w:r w:rsidRPr="007E1732">
        <w:rPr>
          <w:rFonts w:ascii="Times New Roman" w:eastAsia="FangSong" w:hAnsi="Times New Roman" w:cs="Times New Roman"/>
          <w:sz w:val="24"/>
          <w:szCs w:val="24"/>
        </w:rPr>
        <w:t xml:space="preserve">, </w:t>
      </w:r>
      <w:r>
        <w:rPr>
          <w:rFonts w:ascii="Times New Roman" w:eastAsia="FangSong" w:hAnsi="Times New Roman" w:cs="Times New Roman"/>
          <w:sz w:val="24"/>
          <w:szCs w:val="24"/>
        </w:rPr>
        <w:t>Faculty of Business</w:t>
      </w:r>
      <w:r>
        <w:rPr>
          <w:rFonts w:ascii="Times New Roman" w:eastAsia="FangSong" w:hAnsi="Times New Roman" w:cs="Times New Roman"/>
          <w:sz w:val="24"/>
          <w:szCs w:val="24"/>
          <w:lang w:val="id-ID"/>
        </w:rPr>
        <w:t xml:space="preserve">, </w:t>
      </w:r>
    </w:p>
    <w:p w14:paraId="47EEC194" w14:textId="77777777" w:rsidR="00016A3E" w:rsidRPr="007E1732" w:rsidRDefault="00016A3E" w:rsidP="00016A3E">
      <w:pPr>
        <w:pStyle w:val="EndnoteText"/>
        <w:jc w:val="center"/>
        <w:rPr>
          <w:rFonts w:ascii="Times New Roman" w:eastAsia="FangSong" w:hAnsi="Times New Roman" w:cs="Times New Roman"/>
          <w:sz w:val="24"/>
          <w:szCs w:val="24"/>
        </w:rPr>
      </w:pPr>
      <w:r>
        <w:rPr>
          <w:rFonts w:ascii="Times New Roman" w:eastAsia="FangSong" w:hAnsi="Times New Roman" w:cs="Times New Roman"/>
          <w:sz w:val="24"/>
          <w:szCs w:val="24"/>
        </w:rPr>
        <w:t>Sekolah Tinggi Ilmu Ekonomi - YAI</w:t>
      </w:r>
      <w:r w:rsidRPr="007E1732">
        <w:rPr>
          <w:rFonts w:ascii="Times New Roman" w:eastAsia="FangSong" w:hAnsi="Times New Roman" w:cs="Times New Roman"/>
          <w:sz w:val="24"/>
          <w:szCs w:val="24"/>
        </w:rPr>
        <w:t xml:space="preserve">, </w:t>
      </w:r>
      <w:r>
        <w:rPr>
          <w:rFonts w:ascii="Times New Roman" w:eastAsia="FangSong" w:hAnsi="Times New Roman" w:cs="Times New Roman"/>
          <w:sz w:val="24"/>
          <w:szCs w:val="24"/>
        </w:rPr>
        <w:t>Jakarta</w:t>
      </w:r>
      <w:r w:rsidRPr="007E1732">
        <w:rPr>
          <w:rFonts w:ascii="Times New Roman" w:eastAsia="FangSong" w:hAnsi="Times New Roman" w:cs="Times New Roman"/>
          <w:sz w:val="24"/>
          <w:szCs w:val="24"/>
        </w:rPr>
        <w:t xml:space="preserve">, </w:t>
      </w:r>
      <w:r>
        <w:rPr>
          <w:rFonts w:ascii="Times New Roman" w:eastAsia="FangSong" w:hAnsi="Times New Roman" w:cs="Times New Roman"/>
          <w:sz w:val="24"/>
          <w:szCs w:val="24"/>
        </w:rPr>
        <w:t>Indonesia</w:t>
      </w:r>
    </w:p>
    <w:p w14:paraId="2D853551" w14:textId="77777777" w:rsidR="00895E25" w:rsidRPr="007E1732" w:rsidRDefault="00895E25" w:rsidP="00895E25">
      <w:pPr>
        <w:pStyle w:val="EndnoteText"/>
        <w:jc w:val="center"/>
        <w:rPr>
          <w:rFonts w:ascii="Times New Roman" w:eastAsia="FangSong" w:hAnsi="Times New Roman" w:cs="Times New Roman"/>
          <w:sz w:val="24"/>
          <w:szCs w:val="24"/>
        </w:rPr>
      </w:pPr>
    </w:p>
    <w:p w14:paraId="6A5B2323" w14:textId="77777777" w:rsidR="00895E25" w:rsidRPr="00895E25" w:rsidRDefault="00895E25" w:rsidP="00895E25">
      <w:pPr>
        <w:spacing w:after="0" w:line="240" w:lineRule="auto"/>
        <w:rPr>
          <w:vertAlign w:val="superscript"/>
          <w:lang w:val="en-ID"/>
        </w:rPr>
      </w:pPr>
    </w:p>
    <w:p w14:paraId="455FF731" w14:textId="77777777" w:rsidR="00895E25" w:rsidRPr="003F6D4B" w:rsidRDefault="00895E25" w:rsidP="00895E25">
      <w:pPr>
        <w:spacing w:line="240" w:lineRule="auto"/>
        <w:jc w:val="center"/>
        <w:rPr>
          <w:b/>
          <w:i/>
          <w:lang w:val="id-ID"/>
        </w:rPr>
      </w:pPr>
      <w:commentRangeStart w:id="2"/>
      <w:r>
        <w:rPr>
          <w:b/>
          <w:sz w:val="28"/>
          <w:lang w:val="id-ID"/>
        </w:rPr>
        <w:t>Abstract</w:t>
      </w:r>
      <w:commentRangeEnd w:id="2"/>
      <w:r w:rsidR="006B6F4A">
        <w:rPr>
          <w:rStyle w:val="CommentReference"/>
          <w:rFonts w:eastAsiaTheme="minorEastAsia"/>
          <w:color w:val="auto"/>
          <w:lang w:val="id-ID" w:eastAsia="id-ID"/>
        </w:rPr>
        <w:commentReference w:id="2"/>
      </w:r>
    </w:p>
    <w:p w14:paraId="0D9AE7D9" w14:textId="77777777" w:rsidR="00FB6CDB" w:rsidRPr="00FB6CDB" w:rsidRDefault="00FB6CDB" w:rsidP="00FB6CDB">
      <w:pPr>
        <w:spacing w:line="240" w:lineRule="auto"/>
        <w:jc w:val="both"/>
        <w:rPr>
          <w:lang w:val="en-US"/>
        </w:rPr>
      </w:pPr>
      <w:r>
        <w:rPr>
          <w:lang w:val="en"/>
        </w:rPr>
        <w:t>The purpose of this study is</w:t>
      </w:r>
      <w:r w:rsidRPr="00FB6CDB">
        <w:rPr>
          <w:lang w:val="en"/>
        </w:rPr>
        <w:t xml:space="preserve"> to determine the effect of implementing the e-filling system, the level of understanding of taxation, compliance costs, taxation sanctions on the level of compliance of the annual taxpayer reporting of individual taxpayers in Cikarang sub-district with satisfaction of the quality of tax services as an intervening variable. The research data obtained through questionnaires distributed to individual taxpayers in Cikarang District as many as 16</w:t>
      </w:r>
      <w:r w:rsidR="00656DCC">
        <w:rPr>
          <w:lang w:val="en"/>
        </w:rPr>
        <w:t>0</w:t>
      </w:r>
      <w:r w:rsidRPr="00FB6CDB">
        <w:rPr>
          <w:lang w:val="en"/>
        </w:rPr>
        <w:t xml:space="preserve"> samples, and the data analysis method used is the path analysis method (path analysis). The results of the study concluded that the application of the e-filling system had a significant positive effect on the level of compliance of Annual SPT reporting with satisfaction of tax service quality as</w:t>
      </w:r>
      <w:r w:rsidR="003A7AE2">
        <w:rPr>
          <w:lang w:val="en"/>
        </w:rPr>
        <w:t xml:space="preserve"> an intervening variable of 0.33</w:t>
      </w:r>
      <w:r w:rsidRPr="00FB6CDB">
        <w:rPr>
          <w:lang w:val="en"/>
        </w:rPr>
        <w:t>, understanding taxation had a positive effect on the level of compliance of Annual SPT reporting with satisfaction of tax service quality as an interv</w:t>
      </w:r>
      <w:r w:rsidR="003A7AE2">
        <w:rPr>
          <w:lang w:val="en"/>
        </w:rPr>
        <w:t>ening variable of tax of 0.</w:t>
      </w:r>
      <w:r w:rsidRPr="00FB6CDB">
        <w:rPr>
          <w:lang w:val="en"/>
        </w:rPr>
        <w:t>4</w:t>
      </w:r>
      <w:r w:rsidR="003A7AE2">
        <w:rPr>
          <w:lang w:val="en"/>
        </w:rPr>
        <w:t>0</w:t>
      </w:r>
      <w:r w:rsidRPr="00FB6CDB">
        <w:rPr>
          <w:lang w:val="en"/>
        </w:rPr>
        <w:t xml:space="preserve">, </w:t>
      </w:r>
      <w:r w:rsidR="00522121" w:rsidRPr="00FB6CDB">
        <w:rPr>
          <w:lang w:val="en"/>
        </w:rPr>
        <w:t xml:space="preserve">tax penalties negatively affect the level of compliance of Annual SPT reporting with satisfaction of tax service quality as </w:t>
      </w:r>
      <w:r w:rsidR="00522121">
        <w:rPr>
          <w:lang w:val="en"/>
        </w:rPr>
        <w:t xml:space="preserve">an intervening variable of -0.25 and </w:t>
      </w:r>
      <w:r w:rsidRPr="00FB6CDB">
        <w:rPr>
          <w:lang w:val="en"/>
        </w:rPr>
        <w:t>compliance costs have a positive effect on the level of compliance of Annual SPT reporting with satisfaction of tax service quality a</w:t>
      </w:r>
      <w:r w:rsidR="003A7AE2">
        <w:rPr>
          <w:lang w:val="en"/>
        </w:rPr>
        <w:t>s an intervening variable of 0.2</w:t>
      </w:r>
      <w:r w:rsidRPr="00FB6CDB">
        <w:rPr>
          <w:lang w:val="en"/>
        </w:rPr>
        <w:t xml:space="preserve">9, </w:t>
      </w:r>
    </w:p>
    <w:p w14:paraId="0ABD2988" w14:textId="77777777" w:rsidR="00FB590C" w:rsidRPr="00FB590C" w:rsidRDefault="00895E25" w:rsidP="00FB590C">
      <w:pPr>
        <w:spacing w:line="240" w:lineRule="auto"/>
        <w:jc w:val="both"/>
        <w:rPr>
          <w:b/>
          <w:bCs/>
          <w:i/>
          <w:iCs/>
          <w:lang w:val="en-US"/>
        </w:rPr>
      </w:pPr>
      <w:r w:rsidRPr="007E1732">
        <w:rPr>
          <w:b/>
          <w:bCs/>
          <w:iCs/>
        </w:rPr>
        <w:t xml:space="preserve">Keywords: </w:t>
      </w:r>
      <w:r w:rsidR="00FB590C" w:rsidRPr="00FB590C">
        <w:rPr>
          <w:bCs/>
          <w:i/>
          <w:iCs/>
          <w:lang w:val="en"/>
        </w:rPr>
        <w:t>Application of e-filling system; Understanding of taxation;</w:t>
      </w:r>
      <w:r w:rsidR="00522121" w:rsidRPr="00522121">
        <w:rPr>
          <w:bCs/>
          <w:i/>
          <w:iCs/>
          <w:lang w:val="en"/>
        </w:rPr>
        <w:t xml:space="preserve"> </w:t>
      </w:r>
      <w:r w:rsidR="00522121" w:rsidRPr="00FB590C">
        <w:rPr>
          <w:bCs/>
          <w:i/>
          <w:iCs/>
          <w:lang w:val="en"/>
        </w:rPr>
        <w:t>Tax sanctions</w:t>
      </w:r>
      <w:r w:rsidR="00522121">
        <w:rPr>
          <w:bCs/>
          <w:i/>
          <w:iCs/>
          <w:lang w:val="en"/>
        </w:rPr>
        <w:t>; Compliance costs;</w:t>
      </w:r>
      <w:r w:rsidR="00FB590C" w:rsidRPr="00FB590C">
        <w:rPr>
          <w:bCs/>
          <w:i/>
          <w:iCs/>
          <w:lang w:val="en"/>
        </w:rPr>
        <w:t xml:space="preserve"> Service quality satisfaction, Mandatory Compliance</w:t>
      </w:r>
      <w:r w:rsidR="00FB590C">
        <w:rPr>
          <w:bCs/>
          <w:i/>
          <w:iCs/>
          <w:lang w:val="en"/>
        </w:rPr>
        <w:t>.</w:t>
      </w:r>
    </w:p>
    <w:p w14:paraId="15EEF4A4" w14:textId="77777777" w:rsidR="006F6B4E" w:rsidRPr="006F6B4E" w:rsidRDefault="00895E25" w:rsidP="00FB590C">
      <w:pPr>
        <w:spacing w:line="240" w:lineRule="auto"/>
        <w:jc w:val="both"/>
        <w:rPr>
          <w:bCs/>
          <w:iCs/>
          <w:lang w:val="id-ID"/>
        </w:rPr>
      </w:pPr>
      <w:r>
        <w:rPr>
          <w:b/>
          <w:bCs/>
          <w:iCs/>
        </w:rPr>
        <w:tab/>
      </w:r>
    </w:p>
    <w:p w14:paraId="0B2BEDD4" w14:textId="77777777" w:rsidR="00895E25" w:rsidRPr="003129EA" w:rsidRDefault="00097344" w:rsidP="006F6B4E">
      <w:pPr>
        <w:spacing w:line="240" w:lineRule="auto"/>
        <w:ind w:left="1276" w:hanging="1276"/>
        <w:jc w:val="center"/>
        <w:rPr>
          <w:b/>
          <w:i/>
          <w:sz w:val="28"/>
          <w:lang w:val="id-ID"/>
        </w:rPr>
      </w:pPr>
      <w:commentRangeStart w:id="3"/>
      <w:r w:rsidRPr="005271D0">
        <w:rPr>
          <w:b/>
          <w:i/>
          <w:sz w:val="28"/>
          <w:lang w:val="en-ID"/>
        </w:rPr>
        <w:t>Abstrak</w:t>
      </w:r>
      <w:commentRangeEnd w:id="3"/>
      <w:r w:rsidR="00BC4915">
        <w:rPr>
          <w:rStyle w:val="CommentReference"/>
          <w:rFonts w:eastAsiaTheme="minorEastAsia"/>
          <w:color w:val="auto"/>
          <w:lang w:val="id-ID" w:eastAsia="id-ID"/>
        </w:rPr>
        <w:commentReference w:id="3"/>
      </w:r>
    </w:p>
    <w:p w14:paraId="2F4FA4F9" w14:textId="77777777" w:rsidR="001B3B94" w:rsidRPr="00FB590C" w:rsidRDefault="00016A3E" w:rsidP="001B3B94">
      <w:pPr>
        <w:spacing w:after="0" w:line="240" w:lineRule="auto"/>
        <w:jc w:val="both"/>
        <w:rPr>
          <w:lang w:val="en-US"/>
        </w:rPr>
      </w:pPr>
      <w:r w:rsidRPr="00FB590C">
        <w:rPr>
          <w:lang w:val="en-US"/>
        </w:rPr>
        <w:t>Penelitian ini bertujuan untuk mengetahui pengaruh penerapan sistem e-filling, tingkat pemahaman perpajakan, biaya kepatuhan, sanksi perpajakan terhadap tingkat kepatuhan pelaporan SPT Tahunan wajib pajak orang pribadi di kecamatan Cikarang dengan kepuasan kualitas pelayanan pajak sebagai variabel intervening</w:t>
      </w:r>
      <w:r w:rsidR="001B3B94" w:rsidRPr="00FB590C">
        <w:t>.</w:t>
      </w:r>
      <w:r w:rsidRPr="00FB590C">
        <w:t xml:space="preserve"> Data penelitian didapatkan melalui kuesioner yang disebarkan kepada wajib pajak ora</w:t>
      </w:r>
      <w:r w:rsidR="00460F74" w:rsidRPr="00FB590C">
        <w:t>ng pribadi di Kecamatan Cikarang sebanyak 16</w:t>
      </w:r>
      <w:r w:rsidR="00656DCC" w:rsidRPr="00FB590C">
        <w:t>0</w:t>
      </w:r>
      <w:r w:rsidR="00460F74" w:rsidRPr="00FB590C">
        <w:t xml:space="preserve"> sampel, dan metode analisi</w:t>
      </w:r>
      <w:r w:rsidR="00DC7CE0" w:rsidRPr="00FB590C">
        <w:t>s</w:t>
      </w:r>
      <w:r w:rsidR="00460F74" w:rsidRPr="00FB590C">
        <w:t xml:space="preserve"> data yang digunakan adalah metode analisis jalur (path analysis). Hasil penelitian menyimpulkan </w:t>
      </w:r>
      <w:r w:rsidR="00CB35D9" w:rsidRPr="00FB590C">
        <w:rPr>
          <w:lang w:val="en-US"/>
        </w:rPr>
        <w:t xml:space="preserve">penerapan sistem e-filling berpengaruh </w:t>
      </w:r>
      <w:r w:rsidR="00623486" w:rsidRPr="00FB590C">
        <w:rPr>
          <w:lang w:val="en-US"/>
        </w:rPr>
        <w:t>positif</w:t>
      </w:r>
      <w:r w:rsidR="00CB35D9" w:rsidRPr="00FB590C">
        <w:rPr>
          <w:lang w:val="en-US"/>
        </w:rPr>
        <w:t xml:space="preserve"> </w:t>
      </w:r>
      <w:r w:rsidR="00DC7CE0" w:rsidRPr="00FB590C">
        <w:rPr>
          <w:lang w:val="en-US"/>
        </w:rPr>
        <w:t xml:space="preserve">signifikan </w:t>
      </w:r>
      <w:r w:rsidR="00CB35D9" w:rsidRPr="00FB590C">
        <w:rPr>
          <w:lang w:val="en-US"/>
        </w:rPr>
        <w:t xml:space="preserve">terhadap </w:t>
      </w:r>
      <w:r w:rsidR="00623486" w:rsidRPr="00FB590C">
        <w:rPr>
          <w:lang w:val="en-US"/>
        </w:rPr>
        <w:t>tingkat kepatuhan pelaporan SPT Tahunan dengan kepuasan kualitas pelayanan pajak sebagai variabel intervening</w:t>
      </w:r>
      <w:r w:rsidR="003A7AE2">
        <w:rPr>
          <w:lang w:val="en-US"/>
        </w:rPr>
        <w:t xml:space="preserve"> sebesar 0,33</w:t>
      </w:r>
      <w:r w:rsidR="00912F7F" w:rsidRPr="00FB590C">
        <w:rPr>
          <w:lang w:val="en-US"/>
        </w:rPr>
        <w:t>,</w:t>
      </w:r>
      <w:r w:rsidR="00CB35D9" w:rsidRPr="00FB590C">
        <w:rPr>
          <w:lang w:val="en-US"/>
        </w:rPr>
        <w:t xml:space="preserve"> pemahaman perpajakan </w:t>
      </w:r>
      <w:r w:rsidR="00DC7CE0" w:rsidRPr="00FB590C">
        <w:rPr>
          <w:lang w:val="en-US"/>
        </w:rPr>
        <w:lastRenderedPageBreak/>
        <w:t xml:space="preserve">berpengaruh positif terhadap tingkat kepatuhan pelaporan SPT Tahunan dengan kepuasan kualitas pelayanan pajak sebagai variabel intervening </w:t>
      </w:r>
      <w:r w:rsidR="00CB35D9" w:rsidRPr="00FB590C">
        <w:rPr>
          <w:lang w:val="en-US"/>
        </w:rPr>
        <w:t xml:space="preserve">pajak </w:t>
      </w:r>
      <w:r w:rsidR="003A7AE2">
        <w:rPr>
          <w:lang w:val="en-US"/>
        </w:rPr>
        <w:t>sebesar 0,</w:t>
      </w:r>
      <w:r w:rsidR="00912F7F" w:rsidRPr="00FB590C">
        <w:rPr>
          <w:lang w:val="en-US"/>
        </w:rPr>
        <w:t>4</w:t>
      </w:r>
      <w:r w:rsidR="003A7AE2">
        <w:rPr>
          <w:lang w:val="en-US"/>
        </w:rPr>
        <w:t>0</w:t>
      </w:r>
      <w:r w:rsidR="00CB35D9" w:rsidRPr="00FB590C">
        <w:rPr>
          <w:lang w:val="en-US"/>
        </w:rPr>
        <w:t xml:space="preserve">, </w:t>
      </w:r>
      <w:r w:rsidR="00522121" w:rsidRPr="00FB590C">
        <w:rPr>
          <w:lang w:val="en-US"/>
        </w:rPr>
        <w:t>sanksi perpajakan berpengaruh negatif terhadap tingkat kepatuhan pelaporan SPT Tahunan dengan kepuasan kualitas pelayanan pajak sebagai variabel intervening sebesar</w:t>
      </w:r>
      <w:r w:rsidR="00522121">
        <w:rPr>
          <w:lang w:val="en-US"/>
        </w:rPr>
        <w:t xml:space="preserve"> -0,25, dan </w:t>
      </w:r>
      <w:r w:rsidR="00912F7F" w:rsidRPr="00FB590C">
        <w:rPr>
          <w:lang w:val="en-US"/>
        </w:rPr>
        <w:t>biaya kepatuhan berpengaruh posi</w:t>
      </w:r>
      <w:r w:rsidR="00CB35D9" w:rsidRPr="00FB590C">
        <w:rPr>
          <w:lang w:val="en-US"/>
        </w:rPr>
        <w:t xml:space="preserve">tif </w:t>
      </w:r>
      <w:r w:rsidR="00DC7CE0" w:rsidRPr="00FB590C">
        <w:rPr>
          <w:lang w:val="en-US"/>
        </w:rPr>
        <w:t>terhadap tingkat kepatuhan pelaporan SPT Tahunan dengan kepuasan kualitas pelayanan pajak sebagai variabel intervening</w:t>
      </w:r>
      <w:r w:rsidR="003A7AE2">
        <w:rPr>
          <w:lang w:val="en-US"/>
        </w:rPr>
        <w:t xml:space="preserve"> sebesar 0,2</w:t>
      </w:r>
      <w:r w:rsidR="00912F7F" w:rsidRPr="00FB590C">
        <w:rPr>
          <w:lang w:val="en-US"/>
        </w:rPr>
        <w:t>9</w:t>
      </w:r>
      <w:r w:rsidR="00DC7CE0" w:rsidRPr="00FB590C">
        <w:rPr>
          <w:lang w:val="en-US"/>
        </w:rPr>
        <w:t xml:space="preserve">, </w:t>
      </w:r>
    </w:p>
    <w:p w14:paraId="1D78BED3" w14:textId="77777777" w:rsidR="001B3B94" w:rsidRPr="001B3B94" w:rsidRDefault="001B3B94" w:rsidP="001B3B94">
      <w:pPr>
        <w:spacing w:after="0" w:line="240" w:lineRule="auto"/>
        <w:jc w:val="both"/>
        <w:rPr>
          <w:i/>
        </w:rPr>
      </w:pPr>
    </w:p>
    <w:p w14:paraId="3C3D5A60" w14:textId="77777777" w:rsidR="00895E25" w:rsidRPr="00016A3E" w:rsidRDefault="001B3B94" w:rsidP="00895E25">
      <w:pPr>
        <w:spacing w:after="0" w:line="240" w:lineRule="auto"/>
        <w:jc w:val="both"/>
        <w:rPr>
          <w:i/>
        </w:rPr>
      </w:pPr>
      <w:r w:rsidRPr="001B3B94">
        <w:rPr>
          <w:b/>
          <w:i/>
        </w:rPr>
        <w:t>Kata kunci</w:t>
      </w:r>
      <w:r w:rsidRPr="001B3B94">
        <w:rPr>
          <w:i/>
        </w:rPr>
        <w:t xml:space="preserve">: </w:t>
      </w:r>
      <w:r w:rsidR="00016A3E">
        <w:rPr>
          <w:i/>
        </w:rPr>
        <w:t xml:space="preserve">Penerapan sistem e-filling; Tingkat pemahaman perpajakan; </w:t>
      </w:r>
      <w:r w:rsidR="00522121">
        <w:rPr>
          <w:i/>
        </w:rPr>
        <w:t xml:space="preserve">Sanksi perpajakan; </w:t>
      </w:r>
      <w:r w:rsidR="00016A3E">
        <w:rPr>
          <w:i/>
        </w:rPr>
        <w:t>Biaya kepatuhan;</w:t>
      </w:r>
      <w:r w:rsidR="00522121">
        <w:rPr>
          <w:i/>
        </w:rPr>
        <w:t xml:space="preserve"> </w:t>
      </w:r>
      <w:r w:rsidR="00016A3E">
        <w:rPr>
          <w:i/>
        </w:rPr>
        <w:t>Kepuasan kualitas pelayanan, Kepatuhan Wajib</w:t>
      </w:r>
    </w:p>
    <w:p w14:paraId="18C0F7C8" w14:textId="77777777" w:rsidR="00E21DE0" w:rsidRDefault="00E21DE0" w:rsidP="006F6B4E">
      <w:pPr>
        <w:spacing w:after="0" w:line="240" w:lineRule="auto"/>
        <w:ind w:left="1440" w:hanging="1440"/>
        <w:rPr>
          <w:rFonts w:eastAsia="FangSong"/>
          <w:b/>
          <w:sz w:val="28"/>
        </w:rPr>
      </w:pPr>
    </w:p>
    <w:p w14:paraId="3DEE8481" w14:textId="77777777" w:rsidR="00895E25" w:rsidRDefault="00895E25" w:rsidP="006F6B4E">
      <w:pPr>
        <w:spacing w:after="0" w:line="240" w:lineRule="auto"/>
        <w:ind w:left="1440" w:hanging="1440"/>
        <w:rPr>
          <w:rFonts w:eastAsia="FangSong"/>
          <w:b/>
          <w:sz w:val="28"/>
        </w:rPr>
      </w:pPr>
    </w:p>
    <w:p w14:paraId="025E2255" w14:textId="77777777" w:rsidR="00895E25" w:rsidRPr="007E1732" w:rsidRDefault="008B1074" w:rsidP="00895E25">
      <w:pPr>
        <w:pStyle w:val="EndnoteText"/>
        <w:jc w:val="left"/>
        <w:rPr>
          <w:rFonts w:ascii="Times New Roman" w:eastAsia="FangSong" w:hAnsi="Times New Roman" w:cs="Times New Roman"/>
          <w:b/>
          <w:sz w:val="28"/>
          <w:szCs w:val="24"/>
        </w:rPr>
      </w:pPr>
      <w:commentRangeStart w:id="4"/>
      <w:r>
        <w:rPr>
          <w:rFonts w:ascii="Times New Roman" w:eastAsia="FangSong" w:hAnsi="Times New Roman" w:cs="Times New Roman"/>
          <w:b/>
          <w:sz w:val="28"/>
          <w:szCs w:val="24"/>
        </w:rPr>
        <w:t>PENDAHULUAN</w:t>
      </w:r>
      <w:commentRangeEnd w:id="4"/>
      <w:r w:rsidR="006B6F4A">
        <w:rPr>
          <w:rStyle w:val="CommentReference"/>
          <w:rFonts w:ascii="Times New Roman" w:eastAsiaTheme="minorEastAsia" w:hAnsi="Times New Roman" w:cs="Times New Roman"/>
          <w:lang w:val="id-ID" w:eastAsia="id-ID"/>
        </w:rPr>
        <w:commentReference w:id="4"/>
      </w:r>
    </w:p>
    <w:p w14:paraId="7057C5B5" w14:textId="77777777" w:rsidR="00895E25" w:rsidRPr="003F6D4B" w:rsidRDefault="00895E25" w:rsidP="00895E25">
      <w:pPr>
        <w:pStyle w:val="EndnoteText"/>
        <w:jc w:val="left"/>
        <w:rPr>
          <w:rFonts w:ascii="Times New Roman" w:eastAsia="FangSong" w:hAnsi="Times New Roman" w:cs="Times New Roman"/>
          <w:b/>
          <w:sz w:val="24"/>
          <w:szCs w:val="24"/>
          <w:lang w:val="id-ID"/>
        </w:rPr>
      </w:pPr>
    </w:p>
    <w:p w14:paraId="72489EC0" w14:textId="77777777" w:rsidR="00DF3227" w:rsidRDefault="00CC1DEE" w:rsidP="00DF3227">
      <w:pPr>
        <w:pStyle w:val="EndnoteText"/>
        <w:ind w:firstLine="426"/>
        <w:rPr>
          <w:rFonts w:ascii="Times New Roman" w:eastAsia="FangSong" w:hAnsi="Times New Roman" w:cs="Times New Roman"/>
          <w:sz w:val="24"/>
          <w:szCs w:val="24"/>
        </w:rPr>
      </w:pPr>
      <w:r>
        <w:rPr>
          <w:rFonts w:ascii="Times New Roman" w:eastAsia="FangSong" w:hAnsi="Times New Roman" w:cs="Times New Roman"/>
          <w:sz w:val="24"/>
          <w:szCs w:val="24"/>
        </w:rPr>
        <w:t>S</w:t>
      </w:r>
      <w:r w:rsidR="009A55CB">
        <w:rPr>
          <w:rFonts w:ascii="Times New Roman" w:eastAsia="FangSong" w:hAnsi="Times New Roman" w:cs="Times New Roman"/>
          <w:sz w:val="24"/>
          <w:szCs w:val="24"/>
        </w:rPr>
        <w:t xml:space="preserve">alah satu sumber penerimaan negara yang sangat potensial dalam </w:t>
      </w:r>
      <w:r w:rsidR="009C6EFE">
        <w:rPr>
          <w:rFonts w:ascii="Times New Roman" w:eastAsia="FangSong" w:hAnsi="Times New Roman" w:cs="Times New Roman"/>
          <w:sz w:val="24"/>
          <w:szCs w:val="24"/>
        </w:rPr>
        <w:t xml:space="preserve">memberikan </w:t>
      </w:r>
      <w:r w:rsidR="009A55CB">
        <w:rPr>
          <w:rFonts w:ascii="Times New Roman" w:eastAsia="FangSong" w:hAnsi="Times New Roman" w:cs="Times New Roman"/>
          <w:sz w:val="24"/>
          <w:szCs w:val="24"/>
        </w:rPr>
        <w:t>kontribusinya terhadap pembiayaan belanja negara</w:t>
      </w:r>
      <w:r>
        <w:rPr>
          <w:rFonts w:ascii="Times New Roman" w:eastAsia="FangSong" w:hAnsi="Times New Roman" w:cs="Times New Roman"/>
          <w:sz w:val="24"/>
          <w:szCs w:val="24"/>
        </w:rPr>
        <w:t xml:space="preserve"> adalah </w:t>
      </w:r>
      <w:r w:rsidR="0003613B">
        <w:rPr>
          <w:rFonts w:ascii="Times New Roman" w:eastAsia="FangSong" w:hAnsi="Times New Roman" w:cs="Times New Roman"/>
          <w:sz w:val="24"/>
          <w:szCs w:val="24"/>
        </w:rPr>
        <w:t>pajak</w:t>
      </w:r>
      <w:r w:rsidR="00AB0133">
        <w:rPr>
          <w:rFonts w:ascii="Times New Roman" w:eastAsia="FangSong" w:hAnsi="Times New Roman" w:cs="Times New Roman"/>
          <w:sz w:val="24"/>
          <w:szCs w:val="24"/>
          <w:lang w:val="id-ID"/>
        </w:rPr>
        <w:t>.</w:t>
      </w:r>
      <w:r w:rsidR="009A55CB">
        <w:rPr>
          <w:rFonts w:ascii="Times New Roman" w:eastAsia="FangSong" w:hAnsi="Times New Roman" w:cs="Times New Roman"/>
          <w:sz w:val="24"/>
          <w:szCs w:val="24"/>
        </w:rPr>
        <w:t xml:space="preserve"> </w:t>
      </w:r>
      <w:r w:rsidR="00FB06D4">
        <w:rPr>
          <w:rFonts w:ascii="Times New Roman" w:eastAsia="FangSong" w:hAnsi="Times New Roman" w:cs="Times New Roman"/>
          <w:sz w:val="24"/>
          <w:szCs w:val="24"/>
        </w:rPr>
        <w:t>Karena sebagian dari pendapatan pajak dimanfaatkan oleh pemerintah untuk membangun infrastruktur dan pembangunan sarana umum</w:t>
      </w:r>
      <w:r w:rsidR="009A55CB">
        <w:rPr>
          <w:rFonts w:ascii="Times New Roman" w:eastAsia="FangSong" w:hAnsi="Times New Roman" w:cs="Times New Roman"/>
          <w:sz w:val="24"/>
          <w:szCs w:val="24"/>
        </w:rPr>
        <w:t>. Di era globalisai yang semakin padat akan segala perkembangan dan kreatifitas pemikiran manusia</w:t>
      </w:r>
      <w:r>
        <w:rPr>
          <w:rFonts w:ascii="Times New Roman" w:eastAsia="FangSong" w:hAnsi="Times New Roman" w:cs="Times New Roman"/>
          <w:sz w:val="24"/>
          <w:szCs w:val="24"/>
        </w:rPr>
        <w:t xml:space="preserve">, </w:t>
      </w:r>
      <w:r w:rsidR="009A55CB">
        <w:rPr>
          <w:rFonts w:ascii="Times New Roman" w:eastAsia="FangSong" w:hAnsi="Times New Roman" w:cs="Times New Roman"/>
          <w:sz w:val="24"/>
          <w:szCs w:val="24"/>
        </w:rPr>
        <w:t>Direktorat Jendral Pajak (DJP) terus berupaya melakukan penyempurnaan sistem</w:t>
      </w:r>
      <w:r w:rsidR="009C6EFE">
        <w:rPr>
          <w:rFonts w:ascii="Times New Roman" w:eastAsia="FangSong" w:hAnsi="Times New Roman" w:cs="Times New Roman"/>
          <w:sz w:val="24"/>
          <w:szCs w:val="24"/>
        </w:rPr>
        <w:t xml:space="preserve"> administrasinya</w:t>
      </w:r>
      <w:r w:rsidR="009A55CB">
        <w:rPr>
          <w:rFonts w:ascii="Times New Roman" w:eastAsia="FangSong" w:hAnsi="Times New Roman" w:cs="Times New Roman"/>
          <w:sz w:val="24"/>
          <w:szCs w:val="24"/>
        </w:rPr>
        <w:t xml:space="preserve"> untuk dapat mencapai target yang telah ditetapkan.</w:t>
      </w:r>
      <w:r w:rsidR="00FF6014">
        <w:rPr>
          <w:rFonts w:ascii="Times New Roman" w:eastAsia="FangSong" w:hAnsi="Times New Roman" w:cs="Times New Roman"/>
          <w:sz w:val="24"/>
          <w:szCs w:val="24"/>
        </w:rPr>
        <w:t xml:space="preserve"> </w:t>
      </w:r>
      <w:r w:rsidR="00DF3227">
        <w:rPr>
          <w:rFonts w:ascii="Times New Roman" w:eastAsia="FangSong" w:hAnsi="Times New Roman" w:cs="Times New Roman"/>
          <w:sz w:val="24"/>
          <w:szCs w:val="24"/>
        </w:rPr>
        <w:t>Masih rendahnya tingkat kepatuhan wajib pajak orang pribadi yang disampaikan oleh rasio kepatuhan penyampaian SPT Tahunan (DJP,2018) pada tahun 2018 sebesar 61,7%, membuat pemerintah terus berupaya menciptakan sistem administrasi perpajakan dalam rangka peningkatan pelayanan dan kemudahan bagi wajib pajak orang pribadi dalam melaporkan SPT Tahunannya.</w:t>
      </w:r>
    </w:p>
    <w:p w14:paraId="66FF0F2E" w14:textId="77777777" w:rsidR="00DF3227" w:rsidRDefault="00CC1DEE" w:rsidP="00DF3227">
      <w:pPr>
        <w:pStyle w:val="EndnoteText"/>
        <w:ind w:firstLine="426"/>
        <w:rPr>
          <w:rFonts w:ascii="Times New Roman" w:eastAsia="FangSong" w:hAnsi="Times New Roman" w:cs="Times New Roman"/>
          <w:sz w:val="24"/>
          <w:szCs w:val="24"/>
        </w:rPr>
      </w:pPr>
      <w:r>
        <w:rPr>
          <w:rFonts w:ascii="Times New Roman" w:eastAsia="FangSong" w:hAnsi="Times New Roman" w:cs="Times New Roman"/>
          <w:sz w:val="24"/>
          <w:szCs w:val="24"/>
        </w:rPr>
        <w:t>Untuk mempermudah</w:t>
      </w:r>
      <w:r w:rsidR="00FB06D4">
        <w:rPr>
          <w:rFonts w:ascii="Times New Roman" w:eastAsia="FangSong" w:hAnsi="Times New Roman" w:cs="Times New Roman"/>
          <w:sz w:val="24"/>
          <w:szCs w:val="24"/>
        </w:rPr>
        <w:t xml:space="preserve"> dalam</w:t>
      </w:r>
      <w:r>
        <w:rPr>
          <w:rFonts w:ascii="Times New Roman" w:eastAsia="FangSong" w:hAnsi="Times New Roman" w:cs="Times New Roman"/>
          <w:sz w:val="24"/>
          <w:szCs w:val="24"/>
        </w:rPr>
        <w:t xml:space="preserve"> pelaporan pajak, m</w:t>
      </w:r>
      <w:r w:rsidR="00FC36D9">
        <w:rPr>
          <w:rFonts w:ascii="Times New Roman" w:eastAsia="FangSong" w:hAnsi="Times New Roman" w:cs="Times New Roman"/>
          <w:sz w:val="24"/>
          <w:szCs w:val="24"/>
        </w:rPr>
        <w:t xml:space="preserve">odernisasi yang dilakukan oleh </w:t>
      </w:r>
      <w:r w:rsidR="00DF3227">
        <w:rPr>
          <w:rFonts w:ascii="Times New Roman" w:eastAsia="FangSong" w:hAnsi="Times New Roman" w:cs="Times New Roman"/>
          <w:sz w:val="24"/>
          <w:szCs w:val="24"/>
        </w:rPr>
        <w:t>Direktorat Jendral Pajak (DJP)</w:t>
      </w:r>
      <w:r w:rsidR="00FC36D9">
        <w:rPr>
          <w:rFonts w:ascii="Times New Roman" w:eastAsia="FangSong" w:hAnsi="Times New Roman" w:cs="Times New Roman"/>
          <w:sz w:val="24"/>
          <w:szCs w:val="24"/>
        </w:rPr>
        <w:t xml:space="preserve"> dengan</w:t>
      </w:r>
      <w:r w:rsidR="00DF3227">
        <w:rPr>
          <w:rFonts w:ascii="Times New Roman" w:eastAsia="FangSong" w:hAnsi="Times New Roman" w:cs="Times New Roman"/>
          <w:sz w:val="24"/>
          <w:szCs w:val="24"/>
        </w:rPr>
        <w:t xml:space="preserve"> mengeluarkan peraturan Nomor PER-01/PJ/2014 tentang tata cara penyampaian SPT Tahunan bagi Wajib Pajak Orang Pribadi (WPOP) yang menggunakan formulir 1770S atau 1770SS secara </w:t>
      </w:r>
      <w:r w:rsidR="00DF3227">
        <w:rPr>
          <w:rFonts w:ascii="Times New Roman" w:eastAsia="FangSong" w:hAnsi="Times New Roman" w:cs="Times New Roman"/>
          <w:i/>
          <w:sz w:val="24"/>
          <w:szCs w:val="24"/>
        </w:rPr>
        <w:t xml:space="preserve">e-filling </w:t>
      </w:r>
      <w:r w:rsidR="00DF3227">
        <w:rPr>
          <w:rFonts w:ascii="Times New Roman" w:eastAsia="FangSong" w:hAnsi="Times New Roman" w:cs="Times New Roman"/>
          <w:sz w:val="24"/>
          <w:szCs w:val="24"/>
        </w:rPr>
        <w:t xml:space="preserve">melalui </w:t>
      </w:r>
      <w:r w:rsidR="00DF3227">
        <w:rPr>
          <w:rFonts w:ascii="Times New Roman" w:eastAsia="FangSong" w:hAnsi="Times New Roman" w:cs="Times New Roman"/>
          <w:i/>
          <w:sz w:val="24"/>
          <w:szCs w:val="24"/>
        </w:rPr>
        <w:t xml:space="preserve">website </w:t>
      </w:r>
      <w:r w:rsidR="00DF3227">
        <w:rPr>
          <w:rFonts w:ascii="Times New Roman" w:eastAsia="FangSong" w:hAnsi="Times New Roman" w:cs="Times New Roman"/>
          <w:sz w:val="24"/>
          <w:szCs w:val="24"/>
        </w:rPr>
        <w:t>DJP (</w:t>
      </w:r>
      <w:hyperlink r:id="rId11" w:history="1">
        <w:r w:rsidR="00DF3227" w:rsidRPr="00305F13">
          <w:rPr>
            <w:rStyle w:val="Hyperlink"/>
            <w:rFonts w:ascii="Times New Roman" w:eastAsia="FangSong" w:hAnsi="Times New Roman" w:cs="Times New Roman"/>
            <w:sz w:val="24"/>
            <w:szCs w:val="24"/>
          </w:rPr>
          <w:t>www.pajak.go.id</w:t>
        </w:r>
      </w:hyperlink>
      <w:r w:rsidR="00DF3227">
        <w:rPr>
          <w:rFonts w:ascii="Times New Roman" w:eastAsia="FangSong" w:hAnsi="Times New Roman" w:cs="Times New Roman"/>
          <w:sz w:val="24"/>
          <w:szCs w:val="24"/>
        </w:rPr>
        <w:t>).</w:t>
      </w:r>
    </w:p>
    <w:p w14:paraId="61F6330C" w14:textId="77777777" w:rsidR="00FC36D9" w:rsidRDefault="00FC36D9" w:rsidP="00DF3227">
      <w:pPr>
        <w:pStyle w:val="EndnoteText"/>
        <w:ind w:firstLine="426"/>
        <w:rPr>
          <w:rFonts w:ascii="Times New Roman" w:eastAsia="FangSong" w:hAnsi="Times New Roman" w:cs="Times New Roman"/>
          <w:sz w:val="24"/>
          <w:szCs w:val="24"/>
        </w:rPr>
      </w:pPr>
      <w:r>
        <w:rPr>
          <w:rFonts w:ascii="Times New Roman" w:eastAsia="FangSong" w:hAnsi="Times New Roman" w:cs="Times New Roman"/>
          <w:sz w:val="24"/>
          <w:szCs w:val="24"/>
        </w:rPr>
        <w:t xml:space="preserve">Dalam hal mendukung kepatuhan wajib pajak, pemahaman mengenai peraturan perpajakan menjadi hal yang paling mendasar yang seharusnya menjadi dasar yang harus </w:t>
      </w:r>
      <w:r w:rsidR="00FB06D4">
        <w:rPr>
          <w:rFonts w:ascii="Times New Roman" w:eastAsia="FangSong" w:hAnsi="Times New Roman" w:cs="Times New Roman"/>
          <w:sz w:val="24"/>
          <w:szCs w:val="24"/>
        </w:rPr>
        <w:t xml:space="preserve">dimiliki oleh </w:t>
      </w:r>
      <w:r w:rsidR="00DF5859">
        <w:rPr>
          <w:rFonts w:ascii="Times New Roman" w:eastAsia="FangSong" w:hAnsi="Times New Roman" w:cs="Times New Roman"/>
          <w:sz w:val="24"/>
          <w:szCs w:val="24"/>
        </w:rPr>
        <w:t>setiap wajib pajak. Namun, pada kenyataannya masih banyak wajib</w:t>
      </w:r>
      <w:r w:rsidR="00FB06D4">
        <w:rPr>
          <w:rFonts w:ascii="Times New Roman" w:eastAsia="FangSong" w:hAnsi="Times New Roman" w:cs="Times New Roman"/>
          <w:sz w:val="24"/>
          <w:szCs w:val="24"/>
        </w:rPr>
        <w:t xml:space="preserve"> pajak</w:t>
      </w:r>
      <w:r w:rsidR="00DF5859">
        <w:rPr>
          <w:rFonts w:ascii="Times New Roman" w:eastAsia="FangSong" w:hAnsi="Times New Roman" w:cs="Times New Roman"/>
          <w:sz w:val="24"/>
          <w:szCs w:val="24"/>
        </w:rPr>
        <w:t xml:space="preserve"> yang belum memahami dan bahkan belum mengerti sama sekali tentang peraturan perpajakan (Sri Ernawati dan Melly, 2011).</w:t>
      </w:r>
    </w:p>
    <w:p w14:paraId="3D113D4F" w14:textId="77777777" w:rsidR="00522121" w:rsidRDefault="00522121" w:rsidP="00522121">
      <w:pPr>
        <w:pStyle w:val="EndnoteText"/>
        <w:ind w:firstLine="426"/>
        <w:rPr>
          <w:rFonts w:ascii="Times New Roman" w:eastAsia="FangSong" w:hAnsi="Times New Roman" w:cs="Times New Roman"/>
          <w:sz w:val="24"/>
          <w:szCs w:val="24"/>
        </w:rPr>
      </w:pPr>
      <w:r>
        <w:rPr>
          <w:rFonts w:ascii="Times New Roman" w:eastAsia="FangSong" w:hAnsi="Times New Roman" w:cs="Times New Roman"/>
          <w:sz w:val="24"/>
          <w:szCs w:val="24"/>
        </w:rPr>
        <w:t>Untuk meningkatkan kekuatan hukum dalam menciptakan kepatuhan wajib pajak, pemerintah telah mengeluarkan sanksi perpajakan agar wajib pajak tidak melanggar norma perpajakan, tetapi fenomena yang terjadi di masyarakat masih rendahnya sanksi pajak terutama sanksi administrasi yang dikenakan kepada wajib pajak, sehingga menjadikan wajib pajak masih terlambat dalam menyerahkan SPT Tahunan (Pranata dan Setiawan, 2015).</w:t>
      </w:r>
    </w:p>
    <w:p w14:paraId="5969D365" w14:textId="77777777" w:rsidR="00327680" w:rsidRDefault="00327680" w:rsidP="00DF3227">
      <w:pPr>
        <w:pStyle w:val="EndnoteText"/>
        <w:ind w:firstLine="426"/>
        <w:rPr>
          <w:rFonts w:ascii="Times New Roman" w:eastAsia="FangSong" w:hAnsi="Times New Roman" w:cs="Times New Roman"/>
          <w:sz w:val="24"/>
          <w:szCs w:val="24"/>
        </w:rPr>
      </w:pPr>
      <w:r>
        <w:rPr>
          <w:rFonts w:ascii="Times New Roman" w:eastAsia="FangSong" w:hAnsi="Times New Roman" w:cs="Times New Roman"/>
          <w:sz w:val="24"/>
          <w:szCs w:val="24"/>
        </w:rPr>
        <w:t>Faktor lain yang mempengaruhi</w:t>
      </w:r>
      <w:r w:rsidR="00C756BD">
        <w:rPr>
          <w:rFonts w:ascii="Times New Roman" w:eastAsia="FangSong" w:hAnsi="Times New Roman" w:cs="Times New Roman"/>
          <w:sz w:val="24"/>
          <w:szCs w:val="24"/>
        </w:rPr>
        <w:t xml:space="preserve"> dalam</w:t>
      </w:r>
      <w:r>
        <w:rPr>
          <w:rFonts w:ascii="Times New Roman" w:eastAsia="FangSong" w:hAnsi="Times New Roman" w:cs="Times New Roman"/>
          <w:sz w:val="24"/>
          <w:szCs w:val="24"/>
        </w:rPr>
        <w:t xml:space="preserve"> kepatuhan wajib pajak dalam melaporkan SPT Tahunan yaitu biaya kepatuhan. Kompleksitas peraturan dalam perpajakan di Indonesia menimbulkan tingginya biaya lain yang harus dikeluarkan oleh wajib pajak, biaya kepatuhan selain dari uang melainkan waktu dan pikiran dalam menyampaikan laporan SPT Tahunan menjadi </w:t>
      </w:r>
      <w:r w:rsidR="00CC4705">
        <w:rPr>
          <w:rFonts w:ascii="Times New Roman" w:eastAsia="FangSong" w:hAnsi="Times New Roman" w:cs="Times New Roman"/>
          <w:sz w:val="24"/>
          <w:szCs w:val="24"/>
        </w:rPr>
        <w:t>pengaruh terhadap kepatuhan itu sendiri (Barbone et. AI,2012)</w:t>
      </w:r>
    </w:p>
    <w:p w14:paraId="4BDF9F69" w14:textId="77777777" w:rsidR="00DF5859" w:rsidRDefault="00DE2219" w:rsidP="00DF3227">
      <w:pPr>
        <w:pStyle w:val="EndnoteText"/>
        <w:ind w:firstLine="426"/>
        <w:rPr>
          <w:rFonts w:ascii="Times New Roman" w:eastAsia="FangSong" w:hAnsi="Times New Roman" w:cs="Times New Roman"/>
          <w:sz w:val="24"/>
          <w:szCs w:val="24"/>
        </w:rPr>
      </w:pPr>
      <w:r>
        <w:rPr>
          <w:rFonts w:ascii="Times New Roman" w:eastAsia="FangSong" w:hAnsi="Times New Roman" w:cs="Times New Roman"/>
          <w:sz w:val="24"/>
          <w:szCs w:val="24"/>
        </w:rPr>
        <w:t>Menkeu mengatakan</w:t>
      </w:r>
      <w:r w:rsidR="008B1074">
        <w:rPr>
          <w:rFonts w:ascii="Times New Roman" w:eastAsia="FangSong" w:hAnsi="Times New Roman" w:cs="Times New Roman"/>
          <w:sz w:val="24"/>
          <w:szCs w:val="24"/>
        </w:rPr>
        <w:t xml:space="preserve"> dalam</w:t>
      </w:r>
      <w:r w:rsidR="00026247">
        <w:rPr>
          <w:rFonts w:ascii="Times New Roman" w:eastAsia="FangSong" w:hAnsi="Times New Roman" w:cs="Times New Roman"/>
          <w:sz w:val="24"/>
          <w:szCs w:val="24"/>
        </w:rPr>
        <w:t xml:space="preserve"> Jakarta, CNN Indonesia</w:t>
      </w:r>
      <w:r w:rsidR="008B1074">
        <w:rPr>
          <w:rFonts w:ascii="Times New Roman" w:eastAsia="FangSong" w:hAnsi="Times New Roman" w:cs="Times New Roman"/>
          <w:sz w:val="24"/>
          <w:szCs w:val="24"/>
        </w:rPr>
        <w:t xml:space="preserve"> </w:t>
      </w:r>
      <w:r>
        <w:rPr>
          <w:rFonts w:ascii="Times New Roman" w:eastAsia="FangSong" w:hAnsi="Times New Roman" w:cs="Times New Roman"/>
          <w:sz w:val="24"/>
          <w:szCs w:val="24"/>
        </w:rPr>
        <w:t>ada beberapa poin kebijakan perpajakan pada tahun 2020, salah satunya meningkatkan perbaikan kualitas pelayanan, penyuluhan melalui penguatan sistem IT dan administrasi perpajakan.</w:t>
      </w:r>
    </w:p>
    <w:p w14:paraId="5CF35131" w14:textId="77777777" w:rsidR="00C756BD" w:rsidRDefault="00C756BD" w:rsidP="00DF3227">
      <w:pPr>
        <w:pStyle w:val="EndnoteText"/>
        <w:ind w:firstLine="426"/>
        <w:rPr>
          <w:rFonts w:ascii="Times New Roman" w:eastAsia="FangSong" w:hAnsi="Times New Roman" w:cs="Times New Roman"/>
          <w:sz w:val="24"/>
          <w:szCs w:val="24"/>
        </w:rPr>
      </w:pPr>
      <w:r w:rsidRPr="00C756BD">
        <w:rPr>
          <w:rFonts w:ascii="Times New Roman" w:eastAsia="FangSong" w:hAnsi="Times New Roman" w:cs="Times New Roman"/>
          <w:sz w:val="24"/>
          <w:szCs w:val="24"/>
        </w:rPr>
        <w:t xml:space="preserve">Hasil penelitian yang dilakukan oleh Putu RaraSusmita dan Ni Luh Supadmi (2016) mengenai pengaruh kualitas pelayanan, sanksi perpajakan, biaya kepatuhan pajak dan penerapan e-filling terhadap kepatuhan wajib pajak menemukan bukti bahwa kualitas </w:t>
      </w:r>
      <w:r w:rsidRPr="00C756BD">
        <w:rPr>
          <w:rFonts w:ascii="Times New Roman" w:eastAsia="FangSong" w:hAnsi="Times New Roman" w:cs="Times New Roman"/>
          <w:sz w:val="24"/>
          <w:szCs w:val="24"/>
        </w:rPr>
        <w:lastRenderedPageBreak/>
        <w:t>pelayanan, sanksi perpajakan dan penerapan e-filling berpengaruh positif dan signifikan terhadap kepatuhan wajib pajak orang pribadi sedangkan biaya kepatuhan pajak tidak berpengaruh terhadap kepatuhan wajib pajak orang pribadi. Sejalan dengan hasil penelitian dari Puput Solekhah &amp; Supriono (2018) yang menguji variabel e-filling bersama dengan variabel pemahaman pajak dan kesadaran pajak pada Wajib Pajak Orang Pribadi di KPP Pratama Purworejo, adapun indikator dari e-filling yang diuji didasarkan pada keuntungan dari pemanfaatan e-filling yaitu penyampaian SPT lebih cepat, biaya pelaporan SPT lebih murah, penghitungan dilakukan secara cepat karena menggunakan sistem komputer, kemudahan pengisian SPT dalam bentuk wizard, kelengkapan data yang disampaikan wajib pajak, dan lebih ramah lingkungan karena meminimalisir penggunaan kertas.</w:t>
      </w:r>
    </w:p>
    <w:p w14:paraId="7D7E9AAA" w14:textId="77777777" w:rsidR="008B1074" w:rsidRDefault="008B1074" w:rsidP="00DF3227">
      <w:pPr>
        <w:pStyle w:val="EndnoteText"/>
        <w:ind w:firstLine="426"/>
        <w:rPr>
          <w:rFonts w:ascii="Times New Roman" w:eastAsia="FangSong" w:hAnsi="Times New Roman" w:cs="Times New Roman"/>
          <w:sz w:val="24"/>
          <w:szCs w:val="24"/>
        </w:rPr>
      </w:pPr>
      <w:commentRangeStart w:id="5"/>
      <w:r>
        <w:rPr>
          <w:rFonts w:ascii="Times New Roman" w:eastAsia="FangSong" w:hAnsi="Times New Roman" w:cs="Times New Roman"/>
          <w:sz w:val="24"/>
          <w:szCs w:val="24"/>
        </w:rPr>
        <w:t>Berdasarkan penelitian terdahulu yang telah dikemukakan diatas, maka masalah penelitian ini dapat diindentifikasikan sebagai berikut:</w:t>
      </w:r>
      <w:commentRangeEnd w:id="5"/>
      <w:r w:rsidR="00BC4915">
        <w:rPr>
          <w:rStyle w:val="CommentReference"/>
          <w:rFonts w:ascii="Times New Roman" w:eastAsiaTheme="minorEastAsia" w:hAnsi="Times New Roman" w:cs="Times New Roman"/>
          <w:lang w:val="id-ID" w:eastAsia="id-ID"/>
        </w:rPr>
        <w:commentReference w:id="5"/>
      </w:r>
    </w:p>
    <w:p w14:paraId="7D00721A" w14:textId="77777777" w:rsidR="008B1074" w:rsidRDefault="008B1074" w:rsidP="008B1074">
      <w:pPr>
        <w:pStyle w:val="EndnoteText"/>
        <w:numPr>
          <w:ilvl w:val="0"/>
          <w:numId w:val="15"/>
        </w:numPr>
        <w:ind w:hanging="336"/>
        <w:rPr>
          <w:rFonts w:ascii="Times New Roman" w:eastAsia="FangSong" w:hAnsi="Times New Roman" w:cs="Times New Roman"/>
          <w:sz w:val="24"/>
          <w:szCs w:val="24"/>
        </w:rPr>
      </w:pPr>
      <w:r w:rsidRPr="008B1074">
        <w:rPr>
          <w:rFonts w:ascii="Times New Roman" w:eastAsia="FangSong" w:hAnsi="Times New Roman" w:cs="Times New Roman"/>
          <w:sz w:val="24"/>
          <w:szCs w:val="24"/>
        </w:rPr>
        <w:t xml:space="preserve">Apakah berpengaruh penerapan sistem e-filling terhadap tingkat kepatuhan pelaporan SPT Tahunan wajib pajak orang pribadi melalui kepuasan kualitas pelayanan pajak sebagai variabel intervening? </w:t>
      </w:r>
    </w:p>
    <w:p w14:paraId="15264383" w14:textId="77777777" w:rsidR="008B1074" w:rsidRDefault="008B1074" w:rsidP="008B1074">
      <w:pPr>
        <w:pStyle w:val="EndnoteText"/>
        <w:numPr>
          <w:ilvl w:val="0"/>
          <w:numId w:val="15"/>
        </w:numPr>
        <w:ind w:hanging="336"/>
        <w:rPr>
          <w:rFonts w:ascii="Times New Roman" w:eastAsia="FangSong" w:hAnsi="Times New Roman" w:cs="Times New Roman"/>
          <w:sz w:val="24"/>
          <w:szCs w:val="24"/>
        </w:rPr>
      </w:pPr>
      <w:r w:rsidRPr="008B1074">
        <w:rPr>
          <w:rFonts w:ascii="Times New Roman" w:eastAsia="FangSong" w:hAnsi="Times New Roman" w:cs="Times New Roman"/>
          <w:sz w:val="24"/>
          <w:szCs w:val="24"/>
        </w:rPr>
        <w:t xml:space="preserve">Apakah berpengaruh pemahaman perpajakan terhadap tingkat kepatuhan pelaporan SPT Tahunan wajib pajak orang pribadi melalui kepuasan kualitas pelayanan pajak sebagai variabel intervening? </w:t>
      </w:r>
    </w:p>
    <w:p w14:paraId="77F8BA00" w14:textId="77777777" w:rsidR="008B1074" w:rsidRDefault="008B1074" w:rsidP="008B1074">
      <w:pPr>
        <w:pStyle w:val="EndnoteText"/>
        <w:numPr>
          <w:ilvl w:val="0"/>
          <w:numId w:val="15"/>
        </w:numPr>
        <w:ind w:hanging="336"/>
        <w:rPr>
          <w:rFonts w:ascii="Times New Roman" w:eastAsia="FangSong" w:hAnsi="Times New Roman" w:cs="Times New Roman"/>
          <w:sz w:val="24"/>
          <w:szCs w:val="24"/>
        </w:rPr>
      </w:pPr>
      <w:r w:rsidRPr="008B1074">
        <w:rPr>
          <w:rFonts w:ascii="Times New Roman" w:eastAsia="FangSong" w:hAnsi="Times New Roman" w:cs="Times New Roman"/>
          <w:sz w:val="24"/>
          <w:szCs w:val="24"/>
        </w:rPr>
        <w:t>Apakah berpengaruh sanksi perpajakan terhadap tingkat kepatuhan pelaporan SPT Tahunan wajib pajak orang pribadi melalui kepuasan kualitas pelayanan pajak sebagai variabel intervening?</w:t>
      </w:r>
    </w:p>
    <w:p w14:paraId="1C0481CC" w14:textId="77777777" w:rsidR="008B1074" w:rsidRPr="008B1074" w:rsidRDefault="008B1074" w:rsidP="008B1074">
      <w:pPr>
        <w:pStyle w:val="EndnoteText"/>
        <w:numPr>
          <w:ilvl w:val="0"/>
          <w:numId w:val="15"/>
        </w:numPr>
        <w:ind w:hanging="336"/>
        <w:rPr>
          <w:rFonts w:ascii="Times New Roman" w:eastAsia="FangSong" w:hAnsi="Times New Roman" w:cs="Times New Roman"/>
          <w:sz w:val="24"/>
          <w:szCs w:val="24"/>
        </w:rPr>
      </w:pPr>
      <w:r w:rsidRPr="008B1074">
        <w:rPr>
          <w:rFonts w:ascii="Times New Roman" w:eastAsia="FangSong" w:hAnsi="Times New Roman" w:cs="Times New Roman"/>
          <w:sz w:val="24"/>
          <w:szCs w:val="24"/>
        </w:rPr>
        <w:t>Apakah berpengaruh biaya kepatuhan terhadap tingkat kepatuhan pelaporan SPT Tahunan wajib pajak orang pribadi melalui kepuasan kualitas pelayanan pajak sebagai variabel intervening?</w:t>
      </w:r>
    </w:p>
    <w:p w14:paraId="73F422E2" w14:textId="77777777" w:rsidR="008B1074" w:rsidRDefault="008B1074" w:rsidP="00DF3227">
      <w:pPr>
        <w:pStyle w:val="EndnoteText"/>
        <w:ind w:firstLine="426"/>
        <w:rPr>
          <w:rFonts w:ascii="Times New Roman" w:eastAsia="FangSong" w:hAnsi="Times New Roman" w:cs="Times New Roman"/>
          <w:sz w:val="24"/>
          <w:szCs w:val="24"/>
        </w:rPr>
      </w:pPr>
    </w:p>
    <w:p w14:paraId="77EB25A5" w14:textId="77777777" w:rsidR="00895E25" w:rsidRPr="009709D2" w:rsidRDefault="008B1074" w:rsidP="00E21DE0">
      <w:pPr>
        <w:pStyle w:val="EndnoteText"/>
        <w:rPr>
          <w:rFonts w:ascii="Times New Roman" w:eastAsia="FangSong" w:hAnsi="Times New Roman" w:cs="Times New Roman"/>
          <w:b/>
          <w:sz w:val="28"/>
          <w:szCs w:val="24"/>
        </w:rPr>
      </w:pPr>
      <w:commentRangeStart w:id="6"/>
      <w:r>
        <w:rPr>
          <w:rFonts w:ascii="Times New Roman" w:eastAsia="FangSong" w:hAnsi="Times New Roman" w:cs="Times New Roman"/>
          <w:b/>
          <w:sz w:val="28"/>
          <w:szCs w:val="24"/>
        </w:rPr>
        <w:t>KAJIAN TEORI</w:t>
      </w:r>
      <w:commentRangeEnd w:id="6"/>
      <w:r w:rsidR="0021194E">
        <w:rPr>
          <w:rStyle w:val="CommentReference"/>
          <w:rFonts w:ascii="Times New Roman" w:eastAsiaTheme="minorEastAsia" w:hAnsi="Times New Roman" w:cs="Times New Roman"/>
          <w:lang w:val="id-ID" w:eastAsia="id-ID"/>
        </w:rPr>
        <w:commentReference w:id="6"/>
      </w:r>
      <w:r w:rsidR="00895E25">
        <w:rPr>
          <w:rFonts w:ascii="Times New Roman" w:eastAsia="FangSong" w:hAnsi="Times New Roman" w:cs="Times New Roman"/>
          <w:b/>
          <w:sz w:val="28"/>
          <w:szCs w:val="24"/>
        </w:rPr>
        <w:tab/>
      </w:r>
    </w:p>
    <w:p w14:paraId="13101A5D" w14:textId="77777777" w:rsidR="00895E25" w:rsidRPr="003F6D4B" w:rsidRDefault="00895E25" w:rsidP="00895E25">
      <w:pPr>
        <w:pStyle w:val="EndnoteText"/>
        <w:rPr>
          <w:rFonts w:ascii="Times New Roman" w:eastAsia="FangSong" w:hAnsi="Times New Roman" w:cs="Times New Roman"/>
          <w:b/>
          <w:sz w:val="24"/>
          <w:szCs w:val="24"/>
          <w:lang w:val="id-ID"/>
        </w:rPr>
      </w:pPr>
    </w:p>
    <w:p w14:paraId="6BD01928" w14:textId="77777777" w:rsidR="00493F09" w:rsidRPr="00493F09" w:rsidRDefault="00493F09" w:rsidP="00895E25">
      <w:pPr>
        <w:pStyle w:val="EndnoteText"/>
        <w:ind w:firstLine="426"/>
        <w:rPr>
          <w:rFonts w:ascii="Times New Roman" w:eastAsia="FangSong" w:hAnsi="Times New Roman" w:cs="Times New Roman"/>
          <w:b/>
          <w:i/>
          <w:sz w:val="24"/>
          <w:szCs w:val="24"/>
        </w:rPr>
      </w:pPr>
      <w:r w:rsidRPr="00493F09">
        <w:rPr>
          <w:rFonts w:ascii="Times New Roman" w:eastAsia="FangSong" w:hAnsi="Times New Roman" w:cs="Times New Roman"/>
          <w:b/>
          <w:sz w:val="24"/>
          <w:szCs w:val="24"/>
        </w:rPr>
        <w:t xml:space="preserve">Penerapan Sistem </w:t>
      </w:r>
      <w:r w:rsidRPr="00493F09">
        <w:rPr>
          <w:rFonts w:ascii="Times New Roman" w:eastAsia="FangSong" w:hAnsi="Times New Roman" w:cs="Times New Roman"/>
          <w:b/>
          <w:i/>
          <w:sz w:val="24"/>
          <w:szCs w:val="24"/>
        </w:rPr>
        <w:t>E-filling</w:t>
      </w:r>
    </w:p>
    <w:p w14:paraId="2961F64A" w14:textId="77777777" w:rsidR="00AE00CA" w:rsidRDefault="009905D0" w:rsidP="00895E25">
      <w:pPr>
        <w:pStyle w:val="EndnoteText"/>
        <w:ind w:firstLine="426"/>
        <w:rPr>
          <w:rFonts w:ascii="Times New Roman" w:eastAsia="FangSong" w:hAnsi="Times New Roman" w:cs="Times New Roman"/>
          <w:sz w:val="24"/>
          <w:szCs w:val="24"/>
        </w:rPr>
      </w:pPr>
      <w:r>
        <w:rPr>
          <w:rFonts w:ascii="Times New Roman" w:eastAsia="FangSong" w:hAnsi="Times New Roman" w:cs="Times New Roman"/>
          <w:sz w:val="24"/>
          <w:szCs w:val="24"/>
        </w:rPr>
        <w:t>Mempertimbangkan fenomena sistem informasi (</w:t>
      </w:r>
      <w:r>
        <w:rPr>
          <w:rFonts w:ascii="Times New Roman" w:eastAsia="FangSong" w:hAnsi="Times New Roman" w:cs="Times New Roman"/>
          <w:i/>
          <w:sz w:val="24"/>
          <w:szCs w:val="24"/>
        </w:rPr>
        <w:t xml:space="preserve">e-filling) </w:t>
      </w:r>
      <w:r>
        <w:rPr>
          <w:rFonts w:ascii="Times New Roman" w:eastAsia="FangSong" w:hAnsi="Times New Roman" w:cs="Times New Roman"/>
          <w:sz w:val="24"/>
          <w:szCs w:val="24"/>
        </w:rPr>
        <w:t>sebagai sistem yang bisa dikatakan terpopuler dikalangan Direktorat Jendral Pajak, berdasarkan Peraturan DJP Nomor PER-1/PJ/2014 tentang tata cara penyampaian SPT Tahunan bagi wajib pajak orang pribadi yang menggunakan</w:t>
      </w:r>
      <w:r w:rsidR="00E15F5B">
        <w:rPr>
          <w:rFonts w:ascii="Times New Roman" w:eastAsia="FangSong" w:hAnsi="Times New Roman" w:cs="Times New Roman"/>
          <w:sz w:val="24"/>
          <w:szCs w:val="24"/>
        </w:rPr>
        <w:t xml:space="preserve"> formulir 1770</w:t>
      </w:r>
      <w:r>
        <w:rPr>
          <w:rFonts w:ascii="Times New Roman" w:eastAsia="FangSong" w:hAnsi="Times New Roman" w:cs="Times New Roman"/>
          <w:sz w:val="24"/>
          <w:szCs w:val="24"/>
        </w:rPr>
        <w:t xml:space="preserve">S dan 1770SS yaitu melalui </w:t>
      </w:r>
      <w:r>
        <w:rPr>
          <w:rFonts w:ascii="Times New Roman" w:eastAsia="FangSong" w:hAnsi="Times New Roman" w:cs="Times New Roman"/>
          <w:i/>
          <w:sz w:val="24"/>
          <w:szCs w:val="24"/>
        </w:rPr>
        <w:t xml:space="preserve">e-filling </w:t>
      </w:r>
      <w:r>
        <w:rPr>
          <w:rFonts w:ascii="Times New Roman" w:eastAsia="FangSong" w:hAnsi="Times New Roman" w:cs="Times New Roman"/>
          <w:sz w:val="24"/>
          <w:szCs w:val="24"/>
        </w:rPr>
        <w:t xml:space="preserve">melalui </w:t>
      </w:r>
      <w:r>
        <w:rPr>
          <w:rFonts w:ascii="Times New Roman" w:eastAsia="FangSong" w:hAnsi="Times New Roman" w:cs="Times New Roman"/>
          <w:i/>
          <w:sz w:val="24"/>
          <w:szCs w:val="24"/>
        </w:rPr>
        <w:t xml:space="preserve">website </w:t>
      </w:r>
      <w:r>
        <w:rPr>
          <w:rFonts w:ascii="Times New Roman" w:eastAsia="FangSong" w:hAnsi="Times New Roman" w:cs="Times New Roman"/>
          <w:sz w:val="24"/>
          <w:szCs w:val="24"/>
        </w:rPr>
        <w:t>Direktorat Jendral Pajak.</w:t>
      </w:r>
    </w:p>
    <w:p w14:paraId="2E3237F2" w14:textId="77777777" w:rsidR="00E15F5B" w:rsidRPr="00E15F5B" w:rsidRDefault="00D23448" w:rsidP="00895E25">
      <w:pPr>
        <w:pStyle w:val="EndnoteText"/>
        <w:ind w:firstLine="426"/>
        <w:rPr>
          <w:rFonts w:ascii="Times New Roman" w:eastAsia="FangSong" w:hAnsi="Times New Roman" w:cs="Times New Roman"/>
          <w:sz w:val="24"/>
          <w:szCs w:val="24"/>
        </w:rPr>
      </w:pPr>
      <w:r>
        <w:rPr>
          <w:rFonts w:ascii="Times New Roman" w:eastAsia="FangSong" w:hAnsi="Times New Roman" w:cs="Times New Roman"/>
          <w:sz w:val="24"/>
          <w:szCs w:val="24"/>
        </w:rPr>
        <w:t xml:space="preserve">Cara penyampaian SPT atau penyampaian Pemberitahuan Perpanjangan SPT TAhunan secara eleltronik yang dilakukan secara </w:t>
      </w:r>
      <w:r>
        <w:rPr>
          <w:rFonts w:ascii="Times New Roman" w:eastAsia="FangSong" w:hAnsi="Times New Roman" w:cs="Times New Roman"/>
          <w:i/>
          <w:sz w:val="24"/>
          <w:szCs w:val="24"/>
        </w:rPr>
        <w:t xml:space="preserve">online </w:t>
      </w:r>
      <w:r>
        <w:rPr>
          <w:rFonts w:ascii="Times New Roman" w:eastAsia="FangSong" w:hAnsi="Times New Roman" w:cs="Times New Roman"/>
          <w:sz w:val="24"/>
          <w:szCs w:val="24"/>
        </w:rPr>
        <w:t xml:space="preserve">dan </w:t>
      </w:r>
      <w:r>
        <w:rPr>
          <w:rFonts w:ascii="Times New Roman" w:eastAsia="FangSong" w:hAnsi="Times New Roman" w:cs="Times New Roman"/>
          <w:i/>
          <w:sz w:val="24"/>
          <w:szCs w:val="24"/>
        </w:rPr>
        <w:t xml:space="preserve">realtime </w:t>
      </w:r>
      <w:r>
        <w:rPr>
          <w:rFonts w:ascii="Times New Roman" w:eastAsia="FangSong" w:hAnsi="Times New Roman" w:cs="Times New Roman"/>
          <w:sz w:val="24"/>
          <w:szCs w:val="24"/>
        </w:rPr>
        <w:t>melalui Penyedia Jasa Aplikasi.</w:t>
      </w:r>
      <w:r w:rsidR="00E15F5B">
        <w:rPr>
          <w:rFonts w:ascii="Times New Roman" w:eastAsia="FangSong" w:hAnsi="Times New Roman" w:cs="Times New Roman"/>
          <w:sz w:val="24"/>
          <w:szCs w:val="24"/>
        </w:rPr>
        <w:t xml:space="preserve"> Wajib Pajak yang akan menyampaikan SPT Tahunan secara elektronik harus memiliki </w:t>
      </w:r>
      <w:r w:rsidR="00E15F5B">
        <w:rPr>
          <w:rFonts w:ascii="Times New Roman" w:eastAsia="FangSong" w:hAnsi="Times New Roman" w:cs="Times New Roman"/>
          <w:i/>
          <w:sz w:val="24"/>
          <w:szCs w:val="24"/>
        </w:rPr>
        <w:t>electronic fulling identification number (e-fin)</w:t>
      </w:r>
      <w:r w:rsidR="00E15F5B">
        <w:rPr>
          <w:rFonts w:ascii="Times New Roman" w:eastAsia="FangSong" w:hAnsi="Times New Roman" w:cs="Times New Roman"/>
          <w:sz w:val="24"/>
          <w:szCs w:val="24"/>
        </w:rPr>
        <w:t xml:space="preserve"> yang diberikan oleh Kantor Pelayanan Pajak tempat wajib pajak terdaftar  </w:t>
      </w:r>
    </w:p>
    <w:p w14:paraId="57990831" w14:textId="77777777" w:rsidR="009905D0" w:rsidRDefault="00E15F5B" w:rsidP="00E15F5B">
      <w:pPr>
        <w:pStyle w:val="EndnoteText"/>
        <w:ind w:firstLine="426"/>
        <w:rPr>
          <w:rFonts w:ascii="Times New Roman" w:hAnsi="Times New Roman" w:cs="Times New Roman"/>
          <w:sz w:val="24"/>
          <w:szCs w:val="24"/>
        </w:rPr>
      </w:pPr>
      <w:r>
        <w:rPr>
          <w:rFonts w:ascii="Times New Roman" w:hAnsi="Times New Roman" w:cs="Times New Roman"/>
          <w:sz w:val="24"/>
          <w:szCs w:val="24"/>
        </w:rPr>
        <w:t>Menurut pajak.go.id yang dikut</w:t>
      </w:r>
      <w:r w:rsidR="009150CA">
        <w:rPr>
          <w:rFonts w:ascii="Times New Roman" w:hAnsi="Times New Roman" w:cs="Times New Roman"/>
          <w:sz w:val="24"/>
          <w:szCs w:val="24"/>
        </w:rPr>
        <w:t>i</w:t>
      </w:r>
      <w:r>
        <w:rPr>
          <w:rFonts w:ascii="Times New Roman" w:hAnsi="Times New Roman" w:cs="Times New Roman"/>
          <w:sz w:val="24"/>
          <w:szCs w:val="24"/>
        </w:rPr>
        <w:t xml:space="preserve">p dari Sari Nurhidayah,2015, penerapan sistem </w:t>
      </w:r>
      <w:r>
        <w:rPr>
          <w:rFonts w:ascii="Times New Roman" w:hAnsi="Times New Roman" w:cs="Times New Roman"/>
          <w:i/>
          <w:sz w:val="24"/>
          <w:szCs w:val="24"/>
        </w:rPr>
        <w:t xml:space="preserve">e-filling </w:t>
      </w:r>
      <w:r>
        <w:rPr>
          <w:rFonts w:ascii="Times New Roman" w:hAnsi="Times New Roman" w:cs="Times New Roman"/>
          <w:sz w:val="24"/>
          <w:szCs w:val="24"/>
        </w:rPr>
        <w:t>memiliki beberapa keuntungan bagi wajib pajak, yaitu:</w:t>
      </w:r>
    </w:p>
    <w:p w14:paraId="24DC325E" w14:textId="77777777" w:rsidR="00E15F5B" w:rsidRDefault="00E15F5B" w:rsidP="00E15F5B">
      <w:pPr>
        <w:pStyle w:val="EndnoteText"/>
        <w:numPr>
          <w:ilvl w:val="0"/>
          <w:numId w:val="17"/>
        </w:numPr>
        <w:ind w:left="720" w:hanging="270"/>
        <w:rPr>
          <w:rFonts w:ascii="Times New Roman" w:hAnsi="Times New Roman" w:cs="Times New Roman"/>
          <w:sz w:val="24"/>
          <w:szCs w:val="24"/>
        </w:rPr>
      </w:pPr>
      <w:r>
        <w:rPr>
          <w:rFonts w:ascii="Times New Roman" w:hAnsi="Times New Roman" w:cs="Times New Roman"/>
          <w:sz w:val="24"/>
          <w:szCs w:val="24"/>
        </w:rPr>
        <w:t xml:space="preserve">Penyampaian SPT lebih cepat karena menggunakan media </w:t>
      </w:r>
      <w:r w:rsidRPr="00E15F5B">
        <w:rPr>
          <w:rFonts w:ascii="Times New Roman" w:hAnsi="Times New Roman" w:cs="Times New Roman"/>
          <w:i/>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(internet), sehingga dapat dilakukan dimana saja dan kapan saja.</w:t>
      </w:r>
    </w:p>
    <w:p w14:paraId="2E850F93" w14:textId="77777777" w:rsidR="00E15F5B" w:rsidRDefault="00E15F5B" w:rsidP="00E15F5B">
      <w:pPr>
        <w:pStyle w:val="EndnoteText"/>
        <w:numPr>
          <w:ilvl w:val="0"/>
          <w:numId w:val="17"/>
        </w:numPr>
        <w:ind w:left="720" w:hanging="270"/>
        <w:rPr>
          <w:rFonts w:ascii="Times New Roman" w:hAnsi="Times New Roman" w:cs="Times New Roman"/>
          <w:sz w:val="24"/>
          <w:szCs w:val="24"/>
        </w:rPr>
      </w:pPr>
      <w:r>
        <w:rPr>
          <w:rFonts w:ascii="Times New Roman" w:hAnsi="Times New Roman" w:cs="Times New Roman"/>
          <w:sz w:val="24"/>
          <w:szCs w:val="24"/>
        </w:rPr>
        <w:t>Biaya pelaporan SPT Tahunan akan semakin lebih murah, hanya dengan internet dan mengakses ke situs DJP.</w:t>
      </w:r>
    </w:p>
    <w:p w14:paraId="41B3428F" w14:textId="77777777" w:rsidR="00E15F5B" w:rsidRDefault="00E15F5B" w:rsidP="00E15F5B">
      <w:pPr>
        <w:pStyle w:val="EndnoteText"/>
        <w:numPr>
          <w:ilvl w:val="0"/>
          <w:numId w:val="17"/>
        </w:numPr>
        <w:ind w:left="720" w:hanging="270"/>
        <w:rPr>
          <w:rFonts w:ascii="Times New Roman" w:hAnsi="Times New Roman" w:cs="Times New Roman"/>
          <w:sz w:val="24"/>
          <w:szCs w:val="24"/>
        </w:rPr>
      </w:pPr>
      <w:r>
        <w:rPr>
          <w:rFonts w:ascii="Times New Roman" w:hAnsi="Times New Roman" w:cs="Times New Roman"/>
          <w:sz w:val="24"/>
          <w:szCs w:val="24"/>
        </w:rPr>
        <w:t xml:space="preserve">Pengisian formulir 1770S dan 1770SS </w:t>
      </w:r>
      <w:r w:rsidR="000724EF">
        <w:rPr>
          <w:rFonts w:ascii="Times New Roman" w:hAnsi="Times New Roman" w:cs="Times New Roman"/>
          <w:sz w:val="24"/>
          <w:szCs w:val="24"/>
        </w:rPr>
        <w:t>lebih mudah karena terdapat panduan pengisian.</w:t>
      </w:r>
    </w:p>
    <w:p w14:paraId="150D3EB8" w14:textId="77777777" w:rsidR="000724EF" w:rsidRDefault="000724EF" w:rsidP="00E15F5B">
      <w:pPr>
        <w:pStyle w:val="EndnoteText"/>
        <w:numPr>
          <w:ilvl w:val="0"/>
          <w:numId w:val="17"/>
        </w:numPr>
        <w:ind w:left="720" w:hanging="270"/>
        <w:rPr>
          <w:rFonts w:ascii="Times New Roman" w:hAnsi="Times New Roman" w:cs="Times New Roman"/>
          <w:sz w:val="24"/>
          <w:szCs w:val="24"/>
        </w:rPr>
      </w:pPr>
      <w:r>
        <w:rPr>
          <w:rFonts w:ascii="Times New Roman" w:hAnsi="Times New Roman" w:cs="Times New Roman"/>
          <w:sz w:val="24"/>
          <w:szCs w:val="24"/>
        </w:rPr>
        <w:t>Data yang dilaporkan wajib pajak disimpan di data DJP, sehingga tidak perlu untuk mengisi ulang kembali tiap tahunnya.</w:t>
      </w:r>
    </w:p>
    <w:p w14:paraId="382BD95C" w14:textId="77777777" w:rsidR="000724EF" w:rsidRDefault="000724EF" w:rsidP="00E15F5B">
      <w:pPr>
        <w:pStyle w:val="EndnoteText"/>
        <w:numPr>
          <w:ilvl w:val="0"/>
          <w:numId w:val="17"/>
        </w:numPr>
        <w:ind w:left="720" w:hanging="270"/>
        <w:rPr>
          <w:rFonts w:ascii="Times New Roman" w:hAnsi="Times New Roman" w:cs="Times New Roman"/>
          <w:sz w:val="24"/>
          <w:szCs w:val="24"/>
        </w:rPr>
      </w:pPr>
      <w:r>
        <w:rPr>
          <w:rFonts w:ascii="Times New Roman" w:hAnsi="Times New Roman" w:cs="Times New Roman"/>
          <w:sz w:val="24"/>
          <w:szCs w:val="24"/>
        </w:rPr>
        <w:t>Lebih ramah terhadap lingkungan karena tidak menggunakan kertas.</w:t>
      </w:r>
    </w:p>
    <w:p w14:paraId="053E60F6" w14:textId="77777777" w:rsidR="00493F09" w:rsidRDefault="00493F09" w:rsidP="00493F09">
      <w:pPr>
        <w:pStyle w:val="EndnoteText"/>
        <w:ind w:left="720"/>
        <w:rPr>
          <w:rFonts w:ascii="Times New Roman" w:hAnsi="Times New Roman" w:cs="Times New Roman"/>
          <w:sz w:val="24"/>
          <w:szCs w:val="24"/>
        </w:rPr>
      </w:pPr>
    </w:p>
    <w:p w14:paraId="451A7C3B" w14:textId="77777777" w:rsidR="00493F09" w:rsidRPr="00493F09" w:rsidRDefault="00493F09" w:rsidP="00493F09">
      <w:pPr>
        <w:pStyle w:val="EndnoteText"/>
        <w:ind w:left="450"/>
        <w:rPr>
          <w:rFonts w:ascii="Times New Roman" w:hAnsi="Times New Roman" w:cs="Times New Roman"/>
          <w:b/>
          <w:sz w:val="24"/>
          <w:szCs w:val="24"/>
        </w:rPr>
      </w:pPr>
      <w:r w:rsidRPr="00493F09">
        <w:rPr>
          <w:rFonts w:ascii="Times New Roman" w:hAnsi="Times New Roman" w:cs="Times New Roman"/>
          <w:b/>
          <w:sz w:val="24"/>
          <w:szCs w:val="24"/>
        </w:rPr>
        <w:lastRenderedPageBreak/>
        <w:t>Pemahaman Perpajakan</w:t>
      </w:r>
    </w:p>
    <w:p w14:paraId="241CCC7C" w14:textId="77777777" w:rsidR="000724EF" w:rsidRDefault="00D23448" w:rsidP="000724EF">
      <w:pPr>
        <w:pStyle w:val="EndnoteText"/>
        <w:ind w:firstLine="450"/>
        <w:rPr>
          <w:rFonts w:ascii="Times New Roman" w:hAnsi="Times New Roman" w:cs="Times New Roman"/>
          <w:sz w:val="24"/>
          <w:szCs w:val="24"/>
        </w:rPr>
      </w:pPr>
      <w:r>
        <w:rPr>
          <w:rFonts w:ascii="Times New Roman" w:hAnsi="Times New Roman" w:cs="Times New Roman"/>
          <w:sz w:val="24"/>
          <w:szCs w:val="24"/>
        </w:rPr>
        <w:t xml:space="preserve">Kemauan dan kesadaran wajib pajak akan memberikan pemahaman tentang arti dan tujuan pembayaran yang diberikan kepada Negara. </w:t>
      </w:r>
      <w:r w:rsidR="00493F09">
        <w:rPr>
          <w:rFonts w:ascii="Times New Roman" w:hAnsi="Times New Roman" w:cs="Times New Roman"/>
          <w:sz w:val="24"/>
          <w:szCs w:val="24"/>
        </w:rPr>
        <w:t>Faktor lain yang dapat mempengaruhi kepatuhan wajib pajak adalah p</w:t>
      </w:r>
      <w:r w:rsidR="000724EF">
        <w:rPr>
          <w:rFonts w:ascii="Times New Roman" w:hAnsi="Times New Roman" w:cs="Times New Roman"/>
          <w:sz w:val="24"/>
          <w:szCs w:val="24"/>
        </w:rPr>
        <w:t>emahaman akan peraturan perpajakan adalah proses dimana wajib pajak mengerti, mengetahui tentang perpajakan dan menerapkannya untuk membayar pajak, melapor pajak dan meningkatkan kepatuhan wajib pajak (Nirawan Adiasa, 2013).</w:t>
      </w:r>
    </w:p>
    <w:p w14:paraId="7FDD7DD8" w14:textId="77777777" w:rsidR="005F0BD1" w:rsidRDefault="005F0BD1" w:rsidP="000724EF">
      <w:pPr>
        <w:pStyle w:val="EndnoteText"/>
        <w:ind w:firstLine="450"/>
        <w:rPr>
          <w:rFonts w:ascii="Times New Roman" w:hAnsi="Times New Roman" w:cs="Times New Roman"/>
          <w:sz w:val="24"/>
          <w:szCs w:val="24"/>
        </w:rPr>
      </w:pPr>
      <w:r>
        <w:rPr>
          <w:rFonts w:ascii="Times New Roman" w:hAnsi="Times New Roman" w:cs="Times New Roman"/>
          <w:sz w:val="24"/>
          <w:szCs w:val="24"/>
        </w:rPr>
        <w:t xml:space="preserve">Menurut buku Siti Kunia Rahayu (2017:191) Pemahaman wajib pajak merupakan kondisi dimana wajib mengerti dan memahami arti, fungsi maupun tujuan pembayaran pajak kepada Negara. Dengan </w:t>
      </w:r>
      <w:r w:rsidR="00026247">
        <w:rPr>
          <w:rFonts w:ascii="Times New Roman" w:hAnsi="Times New Roman" w:cs="Times New Roman"/>
          <w:sz w:val="24"/>
          <w:szCs w:val="24"/>
        </w:rPr>
        <w:t xml:space="preserve">pemahaman </w:t>
      </w:r>
      <w:r>
        <w:rPr>
          <w:rFonts w:ascii="Times New Roman" w:hAnsi="Times New Roman" w:cs="Times New Roman"/>
          <w:sz w:val="24"/>
          <w:szCs w:val="24"/>
        </w:rPr>
        <w:t>wajib pajak yang tinggi akan memberikan pengaruh terhadap peningkatan kepatuhan pajak yang lebih baik lagi.</w:t>
      </w:r>
    </w:p>
    <w:p w14:paraId="6F31CEA3" w14:textId="77777777" w:rsidR="005F0BD1" w:rsidRDefault="00493F09" w:rsidP="000724EF">
      <w:pPr>
        <w:pStyle w:val="EndnoteText"/>
        <w:ind w:firstLine="450"/>
        <w:rPr>
          <w:rFonts w:ascii="Times New Roman" w:hAnsi="Times New Roman" w:cs="Times New Roman"/>
          <w:sz w:val="24"/>
          <w:szCs w:val="24"/>
        </w:rPr>
      </w:pPr>
      <w:r>
        <w:rPr>
          <w:rFonts w:ascii="Times New Roman" w:hAnsi="Times New Roman" w:cs="Times New Roman"/>
          <w:sz w:val="24"/>
          <w:szCs w:val="24"/>
        </w:rPr>
        <w:t>Adapun beberapa faktor</w:t>
      </w:r>
      <w:r w:rsidR="005F0BD1">
        <w:rPr>
          <w:rFonts w:ascii="Times New Roman" w:hAnsi="Times New Roman" w:cs="Times New Roman"/>
          <w:sz w:val="24"/>
          <w:szCs w:val="24"/>
        </w:rPr>
        <w:t xml:space="preserve"> yang dapat memberikan peningkatan pemahaman perpajakan antara lain:</w:t>
      </w:r>
    </w:p>
    <w:p w14:paraId="64D13721" w14:textId="77777777" w:rsidR="00BA1872" w:rsidRDefault="00BA1872" w:rsidP="00BA1872">
      <w:pPr>
        <w:pStyle w:val="EndnoteText"/>
        <w:numPr>
          <w:ilvl w:val="0"/>
          <w:numId w:val="20"/>
        </w:numPr>
        <w:ind w:left="720" w:hanging="270"/>
        <w:rPr>
          <w:rFonts w:ascii="Times New Roman" w:hAnsi="Times New Roman" w:cs="Times New Roman"/>
          <w:sz w:val="24"/>
          <w:szCs w:val="24"/>
        </w:rPr>
      </w:pPr>
      <w:r>
        <w:rPr>
          <w:rFonts w:ascii="Times New Roman" w:hAnsi="Times New Roman" w:cs="Times New Roman"/>
          <w:sz w:val="24"/>
          <w:szCs w:val="24"/>
        </w:rPr>
        <w:t>kualitas individu wajib pajak</w:t>
      </w:r>
    </w:p>
    <w:p w14:paraId="493CC6D4" w14:textId="77777777" w:rsidR="005F0BD1" w:rsidRDefault="005F0BD1" w:rsidP="005F0BD1">
      <w:pPr>
        <w:pStyle w:val="EndnoteText"/>
        <w:numPr>
          <w:ilvl w:val="0"/>
          <w:numId w:val="20"/>
        </w:numPr>
        <w:ind w:left="720" w:hanging="270"/>
        <w:rPr>
          <w:rFonts w:ascii="Times New Roman" w:hAnsi="Times New Roman" w:cs="Times New Roman"/>
          <w:sz w:val="24"/>
          <w:szCs w:val="24"/>
        </w:rPr>
      </w:pPr>
      <w:r>
        <w:rPr>
          <w:rFonts w:ascii="Times New Roman" w:hAnsi="Times New Roman" w:cs="Times New Roman"/>
          <w:sz w:val="24"/>
          <w:szCs w:val="24"/>
        </w:rPr>
        <w:t>sosialisasi perpajakan</w:t>
      </w:r>
    </w:p>
    <w:p w14:paraId="3BA484B0" w14:textId="77777777" w:rsidR="001553B3" w:rsidRDefault="001553B3" w:rsidP="005F0BD1">
      <w:pPr>
        <w:pStyle w:val="EndnoteText"/>
        <w:numPr>
          <w:ilvl w:val="0"/>
          <w:numId w:val="20"/>
        </w:numPr>
        <w:ind w:left="720" w:hanging="270"/>
        <w:rPr>
          <w:rFonts w:ascii="Times New Roman" w:hAnsi="Times New Roman" w:cs="Times New Roman"/>
          <w:sz w:val="24"/>
          <w:szCs w:val="24"/>
        </w:rPr>
      </w:pPr>
      <w:r>
        <w:rPr>
          <w:rFonts w:ascii="Times New Roman" w:hAnsi="Times New Roman" w:cs="Times New Roman"/>
          <w:sz w:val="24"/>
          <w:szCs w:val="24"/>
        </w:rPr>
        <w:t>kualitas individu wajib pajak</w:t>
      </w:r>
    </w:p>
    <w:p w14:paraId="31832D54" w14:textId="77777777" w:rsidR="005F0BD1" w:rsidRDefault="005F0BD1" w:rsidP="005F0BD1">
      <w:pPr>
        <w:pStyle w:val="EndnoteText"/>
        <w:numPr>
          <w:ilvl w:val="0"/>
          <w:numId w:val="20"/>
        </w:numPr>
        <w:ind w:left="720" w:hanging="270"/>
        <w:rPr>
          <w:rFonts w:ascii="Times New Roman" w:hAnsi="Times New Roman" w:cs="Times New Roman"/>
          <w:sz w:val="24"/>
          <w:szCs w:val="24"/>
        </w:rPr>
      </w:pPr>
      <w:r>
        <w:rPr>
          <w:rFonts w:ascii="Times New Roman" w:hAnsi="Times New Roman" w:cs="Times New Roman"/>
          <w:sz w:val="24"/>
          <w:szCs w:val="24"/>
        </w:rPr>
        <w:t>persepsi yang baik atas sistem perpajakan yang diterapkan.</w:t>
      </w:r>
    </w:p>
    <w:p w14:paraId="106EBDBE" w14:textId="77777777" w:rsidR="005F0BD1" w:rsidRDefault="00BA1872" w:rsidP="005F0BD1">
      <w:pPr>
        <w:pStyle w:val="EndnoteText"/>
        <w:numPr>
          <w:ilvl w:val="0"/>
          <w:numId w:val="20"/>
        </w:numPr>
        <w:ind w:left="720" w:hanging="270"/>
        <w:rPr>
          <w:rFonts w:ascii="Times New Roman" w:hAnsi="Times New Roman" w:cs="Times New Roman"/>
          <w:sz w:val="24"/>
          <w:szCs w:val="24"/>
        </w:rPr>
      </w:pPr>
      <w:r>
        <w:rPr>
          <w:rFonts w:ascii="Times New Roman" w:hAnsi="Times New Roman" w:cs="Times New Roman"/>
          <w:sz w:val="24"/>
          <w:szCs w:val="24"/>
        </w:rPr>
        <w:t>informasi transparan mengenai penggunaan penerimaan dari sector pajak.</w:t>
      </w:r>
    </w:p>
    <w:p w14:paraId="0371EDC8" w14:textId="77777777" w:rsidR="00493F09" w:rsidRDefault="00493F09" w:rsidP="00493F09">
      <w:pPr>
        <w:pStyle w:val="EndnoteText"/>
        <w:ind w:left="720"/>
        <w:rPr>
          <w:rFonts w:ascii="Times New Roman" w:hAnsi="Times New Roman" w:cs="Times New Roman"/>
          <w:sz w:val="24"/>
          <w:szCs w:val="24"/>
        </w:rPr>
      </w:pPr>
    </w:p>
    <w:p w14:paraId="44BBB745" w14:textId="77777777" w:rsidR="00522121" w:rsidRPr="007702D6" w:rsidRDefault="00522121" w:rsidP="00522121">
      <w:pPr>
        <w:pStyle w:val="EndnoteText"/>
        <w:ind w:left="450"/>
        <w:rPr>
          <w:rFonts w:ascii="Times New Roman" w:hAnsi="Times New Roman" w:cs="Times New Roman"/>
          <w:b/>
          <w:sz w:val="24"/>
          <w:szCs w:val="24"/>
        </w:rPr>
      </w:pPr>
      <w:r w:rsidRPr="007702D6">
        <w:rPr>
          <w:rFonts w:ascii="Times New Roman" w:hAnsi="Times New Roman" w:cs="Times New Roman"/>
          <w:b/>
          <w:sz w:val="24"/>
          <w:szCs w:val="24"/>
        </w:rPr>
        <w:t>Sanksi Perpajakan</w:t>
      </w:r>
    </w:p>
    <w:p w14:paraId="7072B2F2" w14:textId="77777777" w:rsidR="00B05349" w:rsidRDefault="007F3491" w:rsidP="00522121">
      <w:pPr>
        <w:pStyle w:val="EndnoteText"/>
        <w:ind w:firstLine="450"/>
        <w:rPr>
          <w:rFonts w:ascii="Times New Roman" w:hAnsi="Times New Roman" w:cs="Times New Roman"/>
          <w:sz w:val="24"/>
          <w:szCs w:val="24"/>
        </w:rPr>
      </w:pPr>
      <w:r>
        <w:rPr>
          <w:rFonts w:ascii="Times New Roman" w:hAnsi="Times New Roman" w:cs="Times New Roman"/>
          <w:sz w:val="24"/>
          <w:szCs w:val="24"/>
        </w:rPr>
        <w:t>Sanksi pajak sebenarnya dapat dikenakan sejak saat melaporkan pajak, a</w:t>
      </w:r>
      <w:r w:rsidR="00B05349">
        <w:rPr>
          <w:rFonts w:ascii="Times New Roman" w:hAnsi="Times New Roman" w:cs="Times New Roman"/>
          <w:sz w:val="24"/>
          <w:szCs w:val="24"/>
        </w:rPr>
        <w:t xml:space="preserve">pabila Surat Pemberitahuan (SPT) tidak disampaikan sesuai batas </w:t>
      </w:r>
      <w:r w:rsidR="00E7400C">
        <w:rPr>
          <w:rFonts w:ascii="Times New Roman" w:hAnsi="Times New Roman" w:cs="Times New Roman"/>
          <w:sz w:val="24"/>
          <w:szCs w:val="24"/>
        </w:rPr>
        <w:t xml:space="preserve">waktu atau batas waktu perpanjangan, dapat diterbitkan Surat Teguran. </w:t>
      </w:r>
      <w:r>
        <w:rPr>
          <w:rFonts w:ascii="Times New Roman" w:hAnsi="Times New Roman" w:cs="Times New Roman"/>
          <w:sz w:val="24"/>
          <w:szCs w:val="24"/>
        </w:rPr>
        <w:t>Wajib pajak yang tidak mematuhi ketentuan perpajakan akan dikenakan sanksi.</w:t>
      </w:r>
    </w:p>
    <w:p w14:paraId="7B47E8CB" w14:textId="77777777" w:rsidR="00522121" w:rsidRDefault="00522121" w:rsidP="00522121">
      <w:pPr>
        <w:pStyle w:val="EndnoteText"/>
        <w:ind w:firstLine="450"/>
        <w:rPr>
          <w:rFonts w:ascii="Times New Roman" w:hAnsi="Times New Roman" w:cs="Times New Roman"/>
          <w:sz w:val="24"/>
          <w:szCs w:val="24"/>
        </w:rPr>
      </w:pPr>
      <w:r>
        <w:rPr>
          <w:rFonts w:ascii="Times New Roman" w:hAnsi="Times New Roman" w:cs="Times New Roman"/>
          <w:sz w:val="24"/>
          <w:szCs w:val="24"/>
        </w:rPr>
        <w:t>Pada saat ini Direktorat Jendral Pajak masih berfokus untuk memberikan sanksi perpajakan agar wajib pajak patuh terhadap peraturan perpajakan. Menurut Yohana Artha Uly, dalam oke finance pengenaan sanksi berupa denda keterlambatan bagi pelaporan nilainya masih kecil, membuat wajib pajak mengabaikan kepatuhan.</w:t>
      </w:r>
    </w:p>
    <w:p w14:paraId="10BAAFC1" w14:textId="77777777" w:rsidR="00522121" w:rsidRDefault="00522121" w:rsidP="00522121">
      <w:pPr>
        <w:pStyle w:val="EndnoteText"/>
        <w:ind w:firstLine="450"/>
        <w:rPr>
          <w:rFonts w:ascii="Times New Roman" w:hAnsi="Times New Roman" w:cs="Times New Roman"/>
          <w:sz w:val="24"/>
          <w:szCs w:val="24"/>
        </w:rPr>
      </w:pPr>
      <w:r>
        <w:rPr>
          <w:rFonts w:ascii="Times New Roman" w:hAnsi="Times New Roman" w:cs="Times New Roman"/>
          <w:sz w:val="24"/>
          <w:szCs w:val="24"/>
        </w:rPr>
        <w:t>Sanksi administrasi dan sanksi pidana menurut Mardiasmo (2016:63) adalah sebagai berikut:</w:t>
      </w:r>
    </w:p>
    <w:p w14:paraId="64F54A44" w14:textId="77777777" w:rsidR="00522121" w:rsidRDefault="00522121" w:rsidP="00522121">
      <w:pPr>
        <w:pStyle w:val="EndnoteText"/>
        <w:numPr>
          <w:ilvl w:val="0"/>
          <w:numId w:val="22"/>
        </w:numPr>
        <w:ind w:left="720" w:hanging="270"/>
        <w:rPr>
          <w:rFonts w:ascii="Times New Roman" w:hAnsi="Times New Roman" w:cs="Times New Roman"/>
          <w:sz w:val="24"/>
          <w:szCs w:val="24"/>
        </w:rPr>
      </w:pPr>
      <w:r>
        <w:rPr>
          <w:rFonts w:ascii="Times New Roman" w:hAnsi="Times New Roman" w:cs="Times New Roman"/>
          <w:sz w:val="24"/>
          <w:szCs w:val="24"/>
        </w:rPr>
        <w:t>Sanksi administrasi merupakan wajib pajak yang tidak memenuhi ketentuan peraturan perpajakan atau melakukan pelanggaran terhadap aturan perpajakan yang berlaku, sanksi administrasi berupa bunga denda kenaikan.</w:t>
      </w:r>
    </w:p>
    <w:p w14:paraId="312EF3A9" w14:textId="77777777" w:rsidR="00522121" w:rsidRDefault="00522121" w:rsidP="00522121">
      <w:pPr>
        <w:pStyle w:val="EndnoteText"/>
        <w:numPr>
          <w:ilvl w:val="0"/>
          <w:numId w:val="22"/>
        </w:numPr>
        <w:ind w:left="720" w:hanging="270"/>
        <w:rPr>
          <w:rFonts w:ascii="Times New Roman" w:hAnsi="Times New Roman" w:cs="Times New Roman"/>
          <w:sz w:val="24"/>
          <w:szCs w:val="24"/>
        </w:rPr>
      </w:pPr>
      <w:r>
        <w:rPr>
          <w:rFonts w:ascii="Times New Roman" w:hAnsi="Times New Roman" w:cs="Times New Roman"/>
          <w:sz w:val="24"/>
          <w:szCs w:val="24"/>
        </w:rPr>
        <w:t>Sanksi pidana merupakan kurungan penjara, sebagai alat terakhir agar wajib pajak mematuhi norma perpajakan.</w:t>
      </w:r>
    </w:p>
    <w:p w14:paraId="714675E1" w14:textId="77777777" w:rsidR="00522121" w:rsidRDefault="00522121" w:rsidP="00493F09">
      <w:pPr>
        <w:pStyle w:val="EndnoteText"/>
        <w:ind w:left="450"/>
        <w:rPr>
          <w:rFonts w:ascii="Times New Roman" w:hAnsi="Times New Roman" w:cs="Times New Roman"/>
          <w:b/>
          <w:sz w:val="24"/>
          <w:szCs w:val="24"/>
        </w:rPr>
      </w:pPr>
    </w:p>
    <w:p w14:paraId="372530A0" w14:textId="77777777" w:rsidR="00493F09" w:rsidRPr="00493F09" w:rsidRDefault="00493F09" w:rsidP="00493F09">
      <w:pPr>
        <w:pStyle w:val="EndnoteText"/>
        <w:ind w:left="450"/>
        <w:rPr>
          <w:rFonts w:ascii="Times New Roman" w:hAnsi="Times New Roman" w:cs="Times New Roman"/>
          <w:b/>
          <w:sz w:val="24"/>
          <w:szCs w:val="24"/>
        </w:rPr>
      </w:pPr>
      <w:r w:rsidRPr="00493F09">
        <w:rPr>
          <w:rFonts w:ascii="Times New Roman" w:hAnsi="Times New Roman" w:cs="Times New Roman"/>
          <w:b/>
          <w:sz w:val="24"/>
          <w:szCs w:val="24"/>
        </w:rPr>
        <w:t>Biaya Kepatuhan</w:t>
      </w:r>
    </w:p>
    <w:p w14:paraId="28C73594" w14:textId="77777777" w:rsidR="00B05349" w:rsidRDefault="00B05349" w:rsidP="00026247">
      <w:pPr>
        <w:pStyle w:val="EndnoteText"/>
        <w:ind w:firstLine="450"/>
        <w:rPr>
          <w:rFonts w:ascii="Times New Roman" w:hAnsi="Times New Roman" w:cs="Times New Roman"/>
          <w:sz w:val="24"/>
          <w:szCs w:val="24"/>
        </w:rPr>
      </w:pPr>
      <w:r>
        <w:rPr>
          <w:rFonts w:ascii="Times New Roman" w:hAnsi="Times New Roman" w:cs="Times New Roman"/>
          <w:sz w:val="24"/>
          <w:szCs w:val="24"/>
        </w:rPr>
        <w:t>Hanya sedikit saja dari rakyat suatu Negara yang merasa sukarela dan merasa ikut bertanggung jawan dalam membiayai fungsi pemerintahan suatu Negara. Membayar pajak bukan merupakan tindakan yang mudah dan sederhana, dalam pelaksanaannya penuh dengan hal yang bersifat emosional.</w:t>
      </w:r>
    </w:p>
    <w:p w14:paraId="7D5F453B" w14:textId="77777777" w:rsidR="00493F09" w:rsidRDefault="00B05349" w:rsidP="00026247">
      <w:pPr>
        <w:pStyle w:val="EndnoteText"/>
        <w:ind w:firstLine="450"/>
        <w:rPr>
          <w:rFonts w:ascii="Times New Roman" w:hAnsi="Times New Roman" w:cs="Times New Roman"/>
          <w:sz w:val="24"/>
          <w:szCs w:val="24"/>
        </w:rPr>
      </w:pPr>
      <w:r>
        <w:rPr>
          <w:rFonts w:ascii="Times New Roman" w:hAnsi="Times New Roman" w:cs="Times New Roman"/>
          <w:sz w:val="24"/>
          <w:szCs w:val="24"/>
        </w:rPr>
        <w:t>Kemudian k</w:t>
      </w:r>
      <w:r w:rsidR="00493F09">
        <w:rPr>
          <w:rFonts w:ascii="Times New Roman" w:hAnsi="Times New Roman" w:cs="Times New Roman"/>
          <w:sz w:val="24"/>
          <w:szCs w:val="24"/>
        </w:rPr>
        <w:t>urangnya kepastian dalam sistem pajak yang mengaki</w:t>
      </w:r>
      <w:r w:rsidR="0050367B">
        <w:rPr>
          <w:rFonts w:ascii="Times New Roman" w:hAnsi="Times New Roman" w:cs="Times New Roman"/>
          <w:sz w:val="24"/>
          <w:szCs w:val="24"/>
        </w:rPr>
        <w:t xml:space="preserve">batkan adanya biaya kepatuhan yang tinggi. Kondisi ini pada akhirnya juga menurunkan kepatuhan. Menurut Hestu Yoga dalam Jakarta, CNN Indonesia mengatakan </w:t>
      </w:r>
      <w:r w:rsidR="007702D6">
        <w:rPr>
          <w:rFonts w:ascii="Times New Roman" w:hAnsi="Times New Roman" w:cs="Times New Roman"/>
          <w:sz w:val="24"/>
          <w:szCs w:val="24"/>
        </w:rPr>
        <w:t>perubahan peraturan perpajakan selalu bertujuan untuk membuat WP lebih efisien dalam menyampaikan SPT Tahunannya, beliau optimis bila biaya yang dikeluarkan WP semakin efisien maka akan berdampak terhadap peningkatan kepatuhan wajib pajak.</w:t>
      </w:r>
    </w:p>
    <w:p w14:paraId="4AEFD9CD" w14:textId="77777777" w:rsidR="00C46E04" w:rsidRDefault="00C46E04" w:rsidP="00026247">
      <w:pPr>
        <w:pStyle w:val="EndnoteText"/>
        <w:ind w:firstLine="450"/>
        <w:rPr>
          <w:rFonts w:ascii="Times New Roman" w:hAnsi="Times New Roman" w:cs="Times New Roman"/>
          <w:sz w:val="24"/>
          <w:szCs w:val="24"/>
        </w:rPr>
      </w:pPr>
    </w:p>
    <w:p w14:paraId="6E836091" w14:textId="77777777" w:rsidR="00C46E04" w:rsidRDefault="00C46E04" w:rsidP="00026247">
      <w:pPr>
        <w:pStyle w:val="EndnoteText"/>
        <w:ind w:firstLine="450"/>
        <w:rPr>
          <w:rFonts w:ascii="Times New Roman" w:hAnsi="Times New Roman" w:cs="Times New Roman"/>
          <w:sz w:val="24"/>
          <w:szCs w:val="24"/>
        </w:rPr>
      </w:pPr>
    </w:p>
    <w:p w14:paraId="411C8560" w14:textId="77777777" w:rsidR="00C46E04" w:rsidRDefault="00C46E04" w:rsidP="00026247">
      <w:pPr>
        <w:pStyle w:val="EndnoteText"/>
        <w:ind w:firstLine="450"/>
        <w:rPr>
          <w:rFonts w:ascii="Times New Roman" w:hAnsi="Times New Roman" w:cs="Times New Roman"/>
          <w:sz w:val="24"/>
          <w:szCs w:val="24"/>
        </w:rPr>
      </w:pPr>
    </w:p>
    <w:p w14:paraId="7E358086" w14:textId="77777777" w:rsidR="00AC00DB" w:rsidRDefault="00026247" w:rsidP="00026247">
      <w:pPr>
        <w:pStyle w:val="EndnoteText"/>
        <w:ind w:firstLine="450"/>
        <w:rPr>
          <w:rFonts w:ascii="Times New Roman" w:hAnsi="Times New Roman" w:cs="Times New Roman"/>
          <w:i/>
          <w:sz w:val="24"/>
          <w:szCs w:val="24"/>
        </w:rPr>
      </w:pPr>
      <w:r>
        <w:rPr>
          <w:rFonts w:ascii="Times New Roman" w:hAnsi="Times New Roman" w:cs="Times New Roman"/>
          <w:sz w:val="24"/>
          <w:szCs w:val="24"/>
        </w:rPr>
        <w:lastRenderedPageBreak/>
        <w:t xml:space="preserve">Besarnya biaya-biaya yang harus dikeluarkan oleh wajib pajak dalam memenuhi kewajiban perpajakan dalam dalam berbagai literature disebut </w:t>
      </w:r>
      <w:r>
        <w:rPr>
          <w:rFonts w:ascii="Times New Roman" w:hAnsi="Times New Roman" w:cs="Times New Roman"/>
          <w:i/>
          <w:sz w:val="24"/>
          <w:szCs w:val="24"/>
        </w:rPr>
        <w:t xml:space="preserve">compliance cost. </w:t>
      </w:r>
    </w:p>
    <w:p w14:paraId="65908DE9" w14:textId="77777777" w:rsidR="00BA1872" w:rsidRDefault="00026247" w:rsidP="00AC00DB">
      <w:pPr>
        <w:pStyle w:val="EndnoteText"/>
        <w:rPr>
          <w:rFonts w:ascii="Times New Roman" w:hAnsi="Times New Roman" w:cs="Times New Roman"/>
          <w:sz w:val="24"/>
          <w:szCs w:val="24"/>
        </w:rPr>
      </w:pPr>
      <w:r>
        <w:rPr>
          <w:rFonts w:ascii="Times New Roman" w:hAnsi="Times New Roman" w:cs="Times New Roman"/>
          <w:sz w:val="24"/>
          <w:szCs w:val="24"/>
        </w:rPr>
        <w:t>Menurut Sandford dalam Siti Kurnia Rahayu (2017:151)</w:t>
      </w:r>
      <w:r>
        <w:rPr>
          <w:rFonts w:ascii="Times New Roman" w:hAnsi="Times New Roman" w:cs="Times New Roman"/>
          <w:i/>
          <w:sz w:val="24"/>
          <w:szCs w:val="24"/>
        </w:rPr>
        <w:t xml:space="preserve"> </w:t>
      </w:r>
      <w:r>
        <w:rPr>
          <w:rFonts w:ascii="Times New Roman" w:hAnsi="Times New Roman" w:cs="Times New Roman"/>
          <w:sz w:val="24"/>
          <w:szCs w:val="24"/>
        </w:rPr>
        <w:t>Indikator biaya kepatuhan menjadi tiga yaitu sebagai berikut:</w:t>
      </w:r>
    </w:p>
    <w:p w14:paraId="75A11FF3" w14:textId="77777777" w:rsidR="00026247" w:rsidRPr="00026247" w:rsidRDefault="00026247" w:rsidP="00026247">
      <w:pPr>
        <w:pStyle w:val="EndnoteText"/>
        <w:numPr>
          <w:ilvl w:val="0"/>
          <w:numId w:val="21"/>
        </w:numPr>
        <w:ind w:left="720" w:hanging="270"/>
        <w:rPr>
          <w:rFonts w:ascii="Times New Roman" w:hAnsi="Times New Roman" w:cs="Times New Roman"/>
          <w:sz w:val="24"/>
          <w:szCs w:val="24"/>
        </w:rPr>
      </w:pPr>
      <w:r>
        <w:rPr>
          <w:rFonts w:ascii="Times New Roman" w:hAnsi="Times New Roman" w:cs="Times New Roman"/>
          <w:i/>
          <w:sz w:val="24"/>
          <w:szCs w:val="24"/>
        </w:rPr>
        <w:t>Direct money cost</w:t>
      </w:r>
    </w:p>
    <w:p w14:paraId="4153943B" w14:textId="77777777" w:rsidR="00026247" w:rsidRPr="00026247" w:rsidRDefault="00026247" w:rsidP="00026247">
      <w:pPr>
        <w:pStyle w:val="EndnoteText"/>
        <w:numPr>
          <w:ilvl w:val="0"/>
          <w:numId w:val="21"/>
        </w:numPr>
        <w:ind w:left="720" w:hanging="270"/>
        <w:rPr>
          <w:rFonts w:ascii="Times New Roman" w:hAnsi="Times New Roman" w:cs="Times New Roman"/>
          <w:sz w:val="24"/>
          <w:szCs w:val="24"/>
        </w:rPr>
      </w:pPr>
      <w:r>
        <w:rPr>
          <w:rFonts w:ascii="Times New Roman" w:hAnsi="Times New Roman" w:cs="Times New Roman"/>
          <w:i/>
          <w:sz w:val="24"/>
          <w:szCs w:val="24"/>
        </w:rPr>
        <w:t>Time cost</w:t>
      </w:r>
    </w:p>
    <w:p w14:paraId="3E6A6517" w14:textId="77777777" w:rsidR="00026247" w:rsidRDefault="00026247" w:rsidP="00026247">
      <w:pPr>
        <w:pStyle w:val="EndnoteText"/>
        <w:numPr>
          <w:ilvl w:val="0"/>
          <w:numId w:val="21"/>
        </w:numPr>
        <w:ind w:left="720" w:hanging="270"/>
        <w:rPr>
          <w:rFonts w:ascii="Times New Roman" w:hAnsi="Times New Roman" w:cs="Times New Roman"/>
          <w:i/>
          <w:sz w:val="24"/>
          <w:szCs w:val="24"/>
        </w:rPr>
      </w:pPr>
      <w:r w:rsidRPr="00026247">
        <w:rPr>
          <w:rFonts w:ascii="Times New Roman" w:hAnsi="Times New Roman" w:cs="Times New Roman"/>
          <w:i/>
          <w:sz w:val="24"/>
          <w:szCs w:val="24"/>
        </w:rPr>
        <w:t>Psychic or psychological cost</w:t>
      </w:r>
    </w:p>
    <w:p w14:paraId="12B4EC0A" w14:textId="77777777" w:rsidR="007702D6" w:rsidRDefault="007702D6" w:rsidP="007702D6">
      <w:pPr>
        <w:pStyle w:val="EndnoteText"/>
        <w:ind w:left="450"/>
        <w:rPr>
          <w:rFonts w:ascii="Times New Roman" w:hAnsi="Times New Roman" w:cs="Times New Roman"/>
          <w:b/>
          <w:sz w:val="24"/>
          <w:szCs w:val="24"/>
        </w:rPr>
      </w:pPr>
    </w:p>
    <w:p w14:paraId="41CFF674" w14:textId="77777777" w:rsidR="0031739A" w:rsidRPr="0031739A" w:rsidRDefault="0031739A" w:rsidP="0050367B">
      <w:pPr>
        <w:pStyle w:val="EndnoteText"/>
        <w:ind w:firstLine="450"/>
        <w:rPr>
          <w:rFonts w:ascii="Times New Roman" w:hAnsi="Times New Roman" w:cs="Times New Roman"/>
          <w:b/>
          <w:sz w:val="24"/>
          <w:szCs w:val="24"/>
        </w:rPr>
      </w:pPr>
      <w:r w:rsidRPr="0031739A">
        <w:rPr>
          <w:rFonts w:ascii="Times New Roman" w:hAnsi="Times New Roman" w:cs="Times New Roman"/>
          <w:b/>
          <w:sz w:val="24"/>
          <w:szCs w:val="24"/>
        </w:rPr>
        <w:t>Kepuasan Kualitas Pelayanan Pajak</w:t>
      </w:r>
    </w:p>
    <w:p w14:paraId="622E8A2B" w14:textId="77777777" w:rsidR="0050367B" w:rsidRDefault="0050367B" w:rsidP="0050367B">
      <w:pPr>
        <w:pStyle w:val="EndnoteText"/>
        <w:ind w:firstLine="450"/>
        <w:rPr>
          <w:rFonts w:ascii="Times New Roman" w:hAnsi="Times New Roman" w:cs="Times New Roman"/>
          <w:sz w:val="24"/>
          <w:szCs w:val="24"/>
        </w:rPr>
      </w:pPr>
      <w:r>
        <w:rPr>
          <w:rFonts w:ascii="Times New Roman" w:hAnsi="Times New Roman" w:cs="Times New Roman"/>
          <w:sz w:val="24"/>
          <w:szCs w:val="24"/>
        </w:rPr>
        <w:t>Menkeu dalam Republika.co.id, Jakarta menuturkan, pemerintah sudah memiliki berbagai upaya untuk memperbaiki layanan. Upaya ini mampu menjadi insentif bagi wajib pajak untuk patuh secara sukarela</w:t>
      </w:r>
      <w:r w:rsidR="0031739A">
        <w:rPr>
          <w:rFonts w:ascii="Times New Roman" w:hAnsi="Times New Roman" w:cs="Times New Roman"/>
          <w:sz w:val="24"/>
          <w:szCs w:val="24"/>
        </w:rPr>
        <w:t>.</w:t>
      </w:r>
    </w:p>
    <w:p w14:paraId="2E777F25" w14:textId="77777777" w:rsidR="0031739A" w:rsidRDefault="004B5E49" w:rsidP="0050367B">
      <w:pPr>
        <w:pStyle w:val="EndnoteText"/>
        <w:ind w:firstLine="450"/>
        <w:rPr>
          <w:rFonts w:ascii="Times New Roman" w:hAnsi="Times New Roman" w:cs="Times New Roman"/>
          <w:sz w:val="24"/>
          <w:szCs w:val="24"/>
        </w:rPr>
      </w:pPr>
      <w:r>
        <w:rPr>
          <w:rFonts w:ascii="Times New Roman" w:hAnsi="Times New Roman" w:cs="Times New Roman"/>
          <w:sz w:val="24"/>
          <w:szCs w:val="24"/>
        </w:rPr>
        <w:t xml:space="preserve">Kualitas pelayanan pajak ditentukan dengan kompetensi, keahlian maupun integritas yang baik. </w:t>
      </w:r>
      <w:r w:rsidR="0029248D">
        <w:rPr>
          <w:rFonts w:ascii="Times New Roman" w:hAnsi="Times New Roman" w:cs="Times New Roman"/>
          <w:sz w:val="24"/>
          <w:szCs w:val="24"/>
        </w:rPr>
        <w:t>Kualitas pelayanan dapat mempengaruhi kepatuhan wajib pajak dengan beberapa kondisi</w:t>
      </w:r>
      <w:r w:rsidR="00570B43">
        <w:rPr>
          <w:rFonts w:ascii="Times New Roman" w:hAnsi="Times New Roman" w:cs="Times New Roman"/>
          <w:sz w:val="24"/>
          <w:szCs w:val="24"/>
        </w:rPr>
        <w:t xml:space="preserve"> sebagai</w:t>
      </w:r>
      <w:r w:rsidR="0029248D">
        <w:rPr>
          <w:rFonts w:ascii="Times New Roman" w:hAnsi="Times New Roman" w:cs="Times New Roman"/>
          <w:sz w:val="24"/>
          <w:szCs w:val="24"/>
        </w:rPr>
        <w:t xml:space="preserve"> berikut:</w:t>
      </w:r>
    </w:p>
    <w:p w14:paraId="39557B05" w14:textId="77777777" w:rsidR="0029248D" w:rsidRDefault="0029248D" w:rsidP="0029248D">
      <w:pPr>
        <w:pStyle w:val="EndnoteText"/>
        <w:numPr>
          <w:ilvl w:val="0"/>
          <w:numId w:val="25"/>
        </w:numPr>
        <w:ind w:left="360"/>
        <w:rPr>
          <w:rFonts w:ascii="Times New Roman" w:hAnsi="Times New Roman" w:cs="Times New Roman"/>
          <w:sz w:val="24"/>
          <w:szCs w:val="24"/>
        </w:rPr>
      </w:pPr>
      <w:r>
        <w:rPr>
          <w:rFonts w:ascii="Times New Roman" w:hAnsi="Times New Roman" w:cs="Times New Roman"/>
          <w:sz w:val="24"/>
          <w:szCs w:val="24"/>
        </w:rPr>
        <w:t>sistem informasi yang diterapkan oleh DJP berkualitas akan memberikan informasi yang berkualitas pula, sehingga memberikan pengaruh kepada kepatuhan wajib pajak</w:t>
      </w:r>
      <w:r w:rsidR="00570B43">
        <w:rPr>
          <w:rFonts w:ascii="Times New Roman" w:hAnsi="Times New Roman" w:cs="Times New Roman"/>
          <w:sz w:val="24"/>
          <w:szCs w:val="24"/>
        </w:rPr>
        <w:t>.</w:t>
      </w:r>
    </w:p>
    <w:p w14:paraId="1F5D3AB9" w14:textId="77777777" w:rsidR="00570B43" w:rsidRDefault="00570B43" w:rsidP="00570B43">
      <w:pPr>
        <w:pStyle w:val="EndnoteText"/>
        <w:ind w:left="360"/>
        <w:rPr>
          <w:rFonts w:ascii="Times New Roman" w:hAnsi="Times New Roman" w:cs="Times New Roman"/>
          <w:sz w:val="24"/>
          <w:szCs w:val="24"/>
        </w:rPr>
      </w:pPr>
      <w:r>
        <w:rPr>
          <w:rFonts w:ascii="Times New Roman" w:hAnsi="Times New Roman" w:cs="Times New Roman"/>
          <w:sz w:val="24"/>
          <w:szCs w:val="24"/>
        </w:rPr>
        <w:t>Sistem administrasi perpajakan suatu negara akan efektif apabila didukung oleh instansi pajak yang efektif, sumber daya pegawai pajak yang mumpuni, prosedur perpajakan yang baik pula.</w:t>
      </w:r>
    </w:p>
    <w:p w14:paraId="56A27EC2" w14:textId="77777777" w:rsidR="0029248D" w:rsidRDefault="0029248D" w:rsidP="0029248D">
      <w:pPr>
        <w:pStyle w:val="EndnoteText"/>
        <w:numPr>
          <w:ilvl w:val="0"/>
          <w:numId w:val="25"/>
        </w:numPr>
        <w:ind w:left="360"/>
        <w:rPr>
          <w:rFonts w:ascii="Times New Roman" w:hAnsi="Times New Roman" w:cs="Times New Roman"/>
          <w:sz w:val="24"/>
          <w:szCs w:val="24"/>
        </w:rPr>
      </w:pPr>
      <w:r>
        <w:rPr>
          <w:rFonts w:ascii="Times New Roman" w:hAnsi="Times New Roman" w:cs="Times New Roman"/>
          <w:sz w:val="24"/>
          <w:szCs w:val="24"/>
        </w:rPr>
        <w:t>sarana dan prasarana</w:t>
      </w:r>
      <w:r w:rsidR="00570B43">
        <w:rPr>
          <w:rFonts w:ascii="Times New Roman" w:hAnsi="Times New Roman" w:cs="Times New Roman"/>
          <w:sz w:val="24"/>
          <w:szCs w:val="24"/>
        </w:rPr>
        <w:t xml:space="preserve"> di Kantor Pelayanan Pajak</w:t>
      </w:r>
      <w:r w:rsidR="00524393">
        <w:rPr>
          <w:rFonts w:ascii="Times New Roman" w:hAnsi="Times New Roman" w:cs="Times New Roman"/>
          <w:sz w:val="24"/>
          <w:szCs w:val="24"/>
        </w:rPr>
        <w:t xml:space="preserve"> yang nyaman.</w:t>
      </w:r>
    </w:p>
    <w:p w14:paraId="32E5B11E" w14:textId="77777777" w:rsidR="00570B43" w:rsidRDefault="00570B43" w:rsidP="0029248D">
      <w:pPr>
        <w:pStyle w:val="EndnoteText"/>
        <w:numPr>
          <w:ilvl w:val="0"/>
          <w:numId w:val="25"/>
        </w:numPr>
        <w:ind w:left="360"/>
        <w:rPr>
          <w:rFonts w:ascii="Times New Roman" w:hAnsi="Times New Roman" w:cs="Times New Roman"/>
          <w:sz w:val="24"/>
          <w:szCs w:val="24"/>
        </w:rPr>
      </w:pPr>
      <w:r>
        <w:rPr>
          <w:rFonts w:ascii="Times New Roman" w:hAnsi="Times New Roman" w:cs="Times New Roman"/>
          <w:sz w:val="24"/>
          <w:szCs w:val="24"/>
        </w:rPr>
        <w:t xml:space="preserve">Memberikan </w:t>
      </w:r>
      <w:r>
        <w:rPr>
          <w:rFonts w:ascii="Times New Roman" w:hAnsi="Times New Roman" w:cs="Times New Roman"/>
          <w:i/>
          <w:sz w:val="24"/>
          <w:szCs w:val="24"/>
        </w:rPr>
        <w:t xml:space="preserve">hardskills </w:t>
      </w:r>
      <w:r>
        <w:rPr>
          <w:rFonts w:ascii="Times New Roman" w:hAnsi="Times New Roman" w:cs="Times New Roman"/>
          <w:sz w:val="24"/>
          <w:szCs w:val="24"/>
        </w:rPr>
        <w:t xml:space="preserve">dari seluruh </w:t>
      </w:r>
      <w:r>
        <w:rPr>
          <w:rFonts w:ascii="Times New Roman" w:hAnsi="Times New Roman" w:cs="Times New Roman"/>
          <w:i/>
          <w:sz w:val="24"/>
          <w:szCs w:val="24"/>
        </w:rPr>
        <w:t>frontliners</w:t>
      </w:r>
      <w:r>
        <w:rPr>
          <w:rFonts w:ascii="Times New Roman" w:hAnsi="Times New Roman" w:cs="Times New Roman"/>
          <w:sz w:val="24"/>
          <w:szCs w:val="24"/>
        </w:rPr>
        <w:t xml:space="preserve"> seperti peraturan perpajakan terkini.</w:t>
      </w:r>
    </w:p>
    <w:p w14:paraId="30C8A12B" w14:textId="77777777" w:rsidR="00570B43" w:rsidRDefault="00570B43" w:rsidP="0029248D">
      <w:pPr>
        <w:pStyle w:val="EndnoteText"/>
        <w:numPr>
          <w:ilvl w:val="0"/>
          <w:numId w:val="25"/>
        </w:numPr>
        <w:ind w:left="360"/>
        <w:rPr>
          <w:rFonts w:ascii="Times New Roman" w:hAnsi="Times New Roman" w:cs="Times New Roman"/>
          <w:sz w:val="24"/>
          <w:szCs w:val="24"/>
        </w:rPr>
      </w:pPr>
      <w:r>
        <w:rPr>
          <w:rFonts w:ascii="Times New Roman" w:hAnsi="Times New Roman" w:cs="Times New Roman"/>
          <w:sz w:val="24"/>
          <w:szCs w:val="24"/>
        </w:rPr>
        <w:t>Aparat yang mempunyai kualitas komunika</w:t>
      </w:r>
      <w:r w:rsidR="00524393">
        <w:rPr>
          <w:rFonts w:ascii="Times New Roman" w:hAnsi="Times New Roman" w:cs="Times New Roman"/>
          <w:sz w:val="24"/>
          <w:szCs w:val="24"/>
        </w:rPr>
        <w:t xml:space="preserve">si yang baik dengan wajib pajak, dengan bahasa yang sederhana, </w:t>
      </w:r>
      <w:r w:rsidR="00524393" w:rsidRPr="00524393">
        <w:rPr>
          <w:rFonts w:ascii="Times New Roman" w:hAnsi="Times New Roman" w:cs="Times New Roman"/>
          <w:i/>
          <w:sz w:val="24"/>
          <w:szCs w:val="24"/>
        </w:rPr>
        <w:t>complaint handling</w:t>
      </w:r>
      <w:r w:rsidR="00524393">
        <w:rPr>
          <w:rFonts w:ascii="Times New Roman" w:hAnsi="Times New Roman" w:cs="Times New Roman"/>
          <w:sz w:val="24"/>
          <w:szCs w:val="24"/>
        </w:rPr>
        <w:t xml:space="preserve">, </w:t>
      </w:r>
      <w:r w:rsidR="00524393">
        <w:rPr>
          <w:rFonts w:ascii="Times New Roman" w:hAnsi="Times New Roman" w:cs="Times New Roman"/>
          <w:i/>
          <w:sz w:val="24"/>
          <w:szCs w:val="24"/>
        </w:rPr>
        <w:t xml:space="preserve">interpersonal skills, </w:t>
      </w:r>
      <w:r w:rsidR="00524393">
        <w:rPr>
          <w:rFonts w:ascii="Times New Roman" w:hAnsi="Times New Roman" w:cs="Times New Roman"/>
          <w:sz w:val="24"/>
          <w:szCs w:val="24"/>
        </w:rPr>
        <w:t>dan profesionalisme dalam memberikan pelayanan.</w:t>
      </w:r>
    </w:p>
    <w:p w14:paraId="1BDBBD39" w14:textId="77777777" w:rsidR="00632EBF" w:rsidRDefault="00632EBF" w:rsidP="0050367B">
      <w:pPr>
        <w:pStyle w:val="EndnoteText"/>
        <w:ind w:firstLine="450"/>
        <w:rPr>
          <w:rFonts w:ascii="Times New Roman" w:hAnsi="Times New Roman" w:cs="Times New Roman"/>
          <w:sz w:val="24"/>
          <w:szCs w:val="24"/>
        </w:rPr>
      </w:pPr>
    </w:p>
    <w:p w14:paraId="57F6FBF0" w14:textId="77777777" w:rsidR="0031739A" w:rsidRPr="0031739A" w:rsidRDefault="0031739A" w:rsidP="0031739A">
      <w:pPr>
        <w:pStyle w:val="EndnoteText"/>
        <w:ind w:firstLine="450"/>
        <w:rPr>
          <w:rFonts w:ascii="Times New Roman" w:hAnsi="Times New Roman" w:cs="Times New Roman"/>
          <w:b/>
          <w:sz w:val="24"/>
          <w:szCs w:val="24"/>
        </w:rPr>
      </w:pPr>
      <w:r w:rsidRPr="0031739A">
        <w:rPr>
          <w:rFonts w:ascii="Times New Roman" w:hAnsi="Times New Roman" w:cs="Times New Roman"/>
          <w:b/>
          <w:sz w:val="24"/>
          <w:szCs w:val="24"/>
        </w:rPr>
        <w:t>Ke</w:t>
      </w:r>
      <w:r>
        <w:rPr>
          <w:rFonts w:ascii="Times New Roman" w:hAnsi="Times New Roman" w:cs="Times New Roman"/>
          <w:b/>
          <w:sz w:val="24"/>
          <w:szCs w:val="24"/>
        </w:rPr>
        <w:t>patuhan Pelaporan SPT Tahunan Wajib Pajak Orang Pribadi</w:t>
      </w:r>
    </w:p>
    <w:p w14:paraId="392C03EC" w14:textId="77777777" w:rsidR="00632EBF" w:rsidRDefault="00632EBF" w:rsidP="000724EF">
      <w:pPr>
        <w:pStyle w:val="EndnoteText"/>
        <w:ind w:firstLine="450"/>
        <w:rPr>
          <w:rFonts w:ascii="Times New Roman" w:hAnsi="Times New Roman" w:cs="Times New Roman"/>
          <w:sz w:val="24"/>
          <w:szCs w:val="24"/>
        </w:rPr>
      </w:pPr>
      <w:r>
        <w:rPr>
          <w:rFonts w:ascii="Times New Roman" w:hAnsi="Times New Roman" w:cs="Times New Roman"/>
          <w:sz w:val="24"/>
          <w:szCs w:val="24"/>
        </w:rPr>
        <w:t>Kepatuhan perpajakan merupakan ketaatan wajib pajak dalam melaksanakan ketentuan perpajakan yang berlakuk. Wajib pajak yang patuh adalah wajib pajak yang taat memenuhi kewajiban perpajakan sesuai ketentuan peraturan perundang-undangan.</w:t>
      </w:r>
    </w:p>
    <w:p w14:paraId="689F577D" w14:textId="77777777" w:rsidR="0031739A" w:rsidRDefault="0031739A" w:rsidP="000724EF">
      <w:pPr>
        <w:pStyle w:val="EndnoteText"/>
        <w:ind w:firstLine="450"/>
        <w:rPr>
          <w:rFonts w:ascii="Times New Roman" w:hAnsi="Times New Roman" w:cs="Times New Roman"/>
          <w:sz w:val="24"/>
          <w:szCs w:val="24"/>
        </w:rPr>
      </w:pPr>
      <w:r>
        <w:rPr>
          <w:rFonts w:ascii="Times New Roman" w:hAnsi="Times New Roman" w:cs="Times New Roman"/>
          <w:sz w:val="24"/>
          <w:szCs w:val="24"/>
        </w:rPr>
        <w:t>Menurut Yohana Artha Uly, dalam oke finance secara persentase jumlah pelaporan tahun 2018 setara dengan 61,7% dari 18,334 juta wajib pajak yang seharusnya melaporkan SPT Tahunan, realisasi ini menunjukkan tingkat kepatuhan wajib pajak masih rendah.</w:t>
      </w:r>
    </w:p>
    <w:p w14:paraId="43EC3FAF" w14:textId="77777777" w:rsidR="000724EF" w:rsidRDefault="001E6C6B" w:rsidP="000724EF">
      <w:pPr>
        <w:pStyle w:val="EndnoteText"/>
        <w:ind w:firstLine="450"/>
        <w:rPr>
          <w:rFonts w:ascii="Times New Roman" w:hAnsi="Times New Roman" w:cs="Times New Roman"/>
          <w:sz w:val="24"/>
          <w:szCs w:val="24"/>
        </w:rPr>
      </w:pPr>
      <w:r>
        <w:rPr>
          <w:rFonts w:ascii="Times New Roman" w:hAnsi="Times New Roman" w:cs="Times New Roman"/>
          <w:sz w:val="24"/>
          <w:szCs w:val="24"/>
        </w:rPr>
        <w:t>Kriteria Wajib Pajak patuh menurut Keputusan Menteri Keuangan No. 544/KMK.04/2000, adalah:</w:t>
      </w:r>
    </w:p>
    <w:p w14:paraId="5953FE48" w14:textId="77777777" w:rsidR="001E6C6B" w:rsidRDefault="001E6C6B" w:rsidP="001E6C6B">
      <w:pPr>
        <w:pStyle w:val="EndnoteText"/>
        <w:numPr>
          <w:ilvl w:val="0"/>
          <w:numId w:val="19"/>
        </w:numPr>
        <w:ind w:left="810"/>
        <w:rPr>
          <w:rFonts w:ascii="Times New Roman" w:hAnsi="Times New Roman" w:cs="Times New Roman"/>
          <w:sz w:val="24"/>
          <w:szCs w:val="24"/>
        </w:rPr>
      </w:pPr>
      <w:r>
        <w:rPr>
          <w:rFonts w:ascii="Times New Roman" w:hAnsi="Times New Roman" w:cs="Times New Roman"/>
          <w:sz w:val="24"/>
          <w:szCs w:val="24"/>
        </w:rPr>
        <w:t>tepat waktu dalam menyampaikan SPT untuk semua jenis pajak dalm 2 tahun terakhir</w:t>
      </w:r>
    </w:p>
    <w:p w14:paraId="064EE49B" w14:textId="77777777" w:rsidR="001E6C6B" w:rsidRDefault="001E6C6B" w:rsidP="001E6C6B">
      <w:pPr>
        <w:pStyle w:val="EndnoteText"/>
        <w:numPr>
          <w:ilvl w:val="0"/>
          <w:numId w:val="19"/>
        </w:numPr>
        <w:ind w:left="810"/>
        <w:rPr>
          <w:rFonts w:ascii="Times New Roman" w:hAnsi="Times New Roman" w:cs="Times New Roman"/>
          <w:sz w:val="24"/>
          <w:szCs w:val="24"/>
        </w:rPr>
      </w:pPr>
      <w:r>
        <w:rPr>
          <w:rFonts w:ascii="Times New Roman" w:hAnsi="Times New Roman" w:cs="Times New Roman"/>
          <w:sz w:val="24"/>
          <w:szCs w:val="24"/>
        </w:rPr>
        <w:t>tidak mempunyai tunggakan pajak untuk semua jenis pajak, kecuali telah memperoleh izin untuk mengangsur atau menunda pembayaran pajak</w:t>
      </w:r>
    </w:p>
    <w:p w14:paraId="1BA4B69F" w14:textId="77777777" w:rsidR="001E6C6B" w:rsidRDefault="001E6C6B" w:rsidP="001E6C6B">
      <w:pPr>
        <w:pStyle w:val="EndnoteText"/>
        <w:numPr>
          <w:ilvl w:val="0"/>
          <w:numId w:val="19"/>
        </w:numPr>
        <w:ind w:left="810"/>
        <w:rPr>
          <w:rFonts w:ascii="Times New Roman" w:hAnsi="Times New Roman" w:cs="Times New Roman"/>
          <w:sz w:val="24"/>
          <w:szCs w:val="24"/>
        </w:rPr>
      </w:pPr>
      <w:r>
        <w:rPr>
          <w:rFonts w:ascii="Times New Roman" w:hAnsi="Times New Roman" w:cs="Times New Roman"/>
          <w:sz w:val="24"/>
          <w:szCs w:val="24"/>
        </w:rPr>
        <w:t>tidak pernah dijatuhi hukuman karena melakukan tindak pidana di bidang perpajakan dalam jangka waktu 10 tahun terakhir.</w:t>
      </w:r>
    </w:p>
    <w:p w14:paraId="18FEC0F7" w14:textId="77777777" w:rsidR="001E6C6B" w:rsidRDefault="005F0BD1" w:rsidP="001E6C6B">
      <w:pPr>
        <w:pStyle w:val="EndnoteText"/>
        <w:numPr>
          <w:ilvl w:val="0"/>
          <w:numId w:val="19"/>
        </w:numPr>
        <w:ind w:left="810"/>
        <w:rPr>
          <w:rFonts w:ascii="Times New Roman" w:hAnsi="Times New Roman" w:cs="Times New Roman"/>
          <w:sz w:val="24"/>
          <w:szCs w:val="24"/>
        </w:rPr>
      </w:pPr>
      <w:r>
        <w:rPr>
          <w:rFonts w:ascii="Times New Roman" w:hAnsi="Times New Roman" w:cs="Times New Roman"/>
          <w:sz w:val="24"/>
          <w:szCs w:val="24"/>
        </w:rPr>
        <w:t>d</w:t>
      </w:r>
      <w:r w:rsidR="001E6C6B">
        <w:rPr>
          <w:rFonts w:ascii="Times New Roman" w:hAnsi="Times New Roman" w:cs="Times New Roman"/>
          <w:sz w:val="24"/>
          <w:szCs w:val="24"/>
        </w:rPr>
        <w:t xml:space="preserve">alam </w:t>
      </w:r>
      <w:r>
        <w:rPr>
          <w:rFonts w:ascii="Times New Roman" w:hAnsi="Times New Roman" w:cs="Times New Roman"/>
          <w:sz w:val="24"/>
          <w:szCs w:val="24"/>
        </w:rPr>
        <w:t>2 tahun terakhir menyelenggarakan pembukuan dan dalam hal terhadap wajib pajak pernah dilakukan pemer</w:t>
      </w:r>
      <w:r w:rsidR="00493F09">
        <w:rPr>
          <w:rFonts w:ascii="Times New Roman" w:hAnsi="Times New Roman" w:cs="Times New Roman"/>
          <w:sz w:val="24"/>
          <w:szCs w:val="24"/>
        </w:rPr>
        <w:t xml:space="preserve">iksaan, </w:t>
      </w:r>
      <w:r>
        <w:rPr>
          <w:rFonts w:ascii="Times New Roman" w:hAnsi="Times New Roman" w:cs="Times New Roman"/>
          <w:sz w:val="24"/>
          <w:szCs w:val="24"/>
        </w:rPr>
        <w:t>koreksi pada pemeriksaan terakhir untuk masing-masing jenis pajak terutang paling banyak 5%.</w:t>
      </w:r>
    </w:p>
    <w:p w14:paraId="003D76FC" w14:textId="77777777" w:rsidR="00695AAC" w:rsidRDefault="00695AAC" w:rsidP="00895E25">
      <w:pPr>
        <w:pStyle w:val="EndnoteText"/>
        <w:ind w:firstLine="426"/>
        <w:rPr>
          <w:rFonts w:ascii="Times New Roman" w:eastAsia="FangSong" w:hAnsi="Times New Roman" w:cs="Times New Roman"/>
          <w:sz w:val="24"/>
          <w:szCs w:val="24"/>
          <w:lang w:val="id-ID"/>
        </w:rPr>
      </w:pPr>
    </w:p>
    <w:p w14:paraId="510A5E50" w14:textId="77777777" w:rsidR="00695AAC" w:rsidRDefault="00AC00DB" w:rsidP="00895E25">
      <w:pPr>
        <w:pStyle w:val="EndnoteText"/>
        <w:ind w:firstLine="426"/>
        <w:rPr>
          <w:rFonts w:ascii="Times New Roman" w:eastAsia="FangSong" w:hAnsi="Times New Roman" w:cs="Times New Roman"/>
          <w:sz w:val="24"/>
          <w:szCs w:val="24"/>
          <w:lang w:val="id-ID"/>
        </w:rPr>
      </w:pPr>
      <w:r>
        <w:rPr>
          <w:noProof/>
        </w:rPr>
        <w:lastRenderedPageBreak/>
        <w:drawing>
          <wp:inline distT="0" distB="0" distL="0" distR="0" wp14:anchorId="71178189" wp14:editId="2DD149A0">
            <wp:extent cx="5505450" cy="3362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05450" cy="3362325"/>
                    </a:xfrm>
                    <a:prstGeom prst="rect">
                      <a:avLst/>
                    </a:prstGeom>
                  </pic:spPr>
                </pic:pic>
              </a:graphicData>
            </a:graphic>
          </wp:inline>
        </w:drawing>
      </w:r>
    </w:p>
    <w:p w14:paraId="15D108D2" w14:textId="77777777" w:rsidR="00695AAC" w:rsidRPr="00656413" w:rsidRDefault="0031739A" w:rsidP="00695AAC">
      <w:pPr>
        <w:spacing w:after="0" w:line="240" w:lineRule="auto"/>
        <w:jc w:val="center"/>
        <w:rPr>
          <w:rFonts w:eastAsia="FangSong"/>
        </w:rPr>
      </w:pPr>
      <w:r w:rsidRPr="00656413">
        <w:rPr>
          <w:rFonts w:eastAsia="FangSong"/>
        </w:rPr>
        <w:t>Gambar 1. Kerangka Pemikiran Teoritis</w:t>
      </w:r>
    </w:p>
    <w:p w14:paraId="0F4C156B" w14:textId="77777777" w:rsidR="004B5E49" w:rsidRDefault="004B5E49" w:rsidP="00695AAC">
      <w:pPr>
        <w:spacing w:after="0" w:line="240" w:lineRule="auto"/>
        <w:jc w:val="center"/>
        <w:rPr>
          <w:rFonts w:eastAsia="FangSong"/>
          <w:b/>
        </w:rPr>
      </w:pPr>
    </w:p>
    <w:p w14:paraId="74DE5507" w14:textId="77777777" w:rsidR="00AC00DB" w:rsidRDefault="00AC00DB" w:rsidP="00AC00DB">
      <w:pPr>
        <w:pStyle w:val="EndnoteText"/>
        <w:rPr>
          <w:rFonts w:ascii="Times New Roman" w:eastAsia="FangSong" w:hAnsi="Times New Roman" w:cs="Times New Roman"/>
          <w:sz w:val="24"/>
          <w:szCs w:val="24"/>
        </w:rPr>
      </w:pPr>
      <w:r>
        <w:rPr>
          <w:rFonts w:ascii="Times New Roman" w:eastAsia="FangSong" w:hAnsi="Times New Roman" w:cs="Times New Roman"/>
          <w:sz w:val="24"/>
          <w:szCs w:val="24"/>
        </w:rPr>
        <w:t>H</w:t>
      </w:r>
      <w:r w:rsidRPr="00AC00DB">
        <w:rPr>
          <w:rFonts w:ascii="Times New Roman" w:eastAsia="FangSong" w:hAnsi="Times New Roman" w:cs="Times New Roman"/>
          <w:sz w:val="24"/>
          <w:szCs w:val="24"/>
          <w:vertAlign w:val="subscript"/>
        </w:rPr>
        <w:t>1</w:t>
      </w:r>
      <w:r w:rsidR="00DC4D7A">
        <w:rPr>
          <w:rFonts w:ascii="Times New Roman" w:eastAsia="FangSong" w:hAnsi="Times New Roman" w:cs="Times New Roman"/>
          <w:sz w:val="24"/>
          <w:szCs w:val="24"/>
        </w:rPr>
        <w:t xml:space="preserve">: </w:t>
      </w:r>
      <w:r w:rsidRPr="00AC00DB">
        <w:rPr>
          <w:rFonts w:ascii="Times New Roman" w:eastAsia="FangSong" w:hAnsi="Times New Roman" w:cs="Times New Roman"/>
          <w:sz w:val="24"/>
          <w:szCs w:val="24"/>
        </w:rPr>
        <w:t>Penerapan sistem e-filling berpeng</w:t>
      </w:r>
      <w:r>
        <w:rPr>
          <w:rFonts w:ascii="Times New Roman" w:eastAsia="FangSong" w:hAnsi="Times New Roman" w:cs="Times New Roman"/>
          <w:sz w:val="24"/>
          <w:szCs w:val="24"/>
        </w:rPr>
        <w:t xml:space="preserve">aruh melalui kepuasan kualitas </w:t>
      </w:r>
      <w:r w:rsidRPr="00AC00DB">
        <w:rPr>
          <w:rFonts w:ascii="Times New Roman" w:eastAsia="FangSong" w:hAnsi="Times New Roman" w:cs="Times New Roman"/>
          <w:sz w:val="24"/>
          <w:szCs w:val="24"/>
        </w:rPr>
        <w:t xml:space="preserve">pelayanan pajak </w:t>
      </w:r>
    </w:p>
    <w:p w14:paraId="1070DF5D" w14:textId="77777777" w:rsidR="00AC00DB" w:rsidRPr="00AC00DB" w:rsidRDefault="00AC00DB" w:rsidP="004B5E49">
      <w:pPr>
        <w:pStyle w:val="EndnoteText"/>
        <w:rPr>
          <w:rFonts w:ascii="Times New Roman" w:eastAsia="FangSong" w:hAnsi="Times New Roman" w:cs="Times New Roman"/>
          <w:sz w:val="24"/>
          <w:szCs w:val="24"/>
        </w:rPr>
      </w:pPr>
      <w:r w:rsidRPr="00AC00DB">
        <w:rPr>
          <w:rFonts w:ascii="Times New Roman" w:eastAsia="FangSong" w:hAnsi="Times New Roman" w:cs="Times New Roman"/>
          <w:sz w:val="24"/>
          <w:szCs w:val="24"/>
        </w:rPr>
        <w:t xml:space="preserve">sebagai variabel intervening terhadap tingkat kepatuhan pelaporan SPT Tahunan wajib pajak orang pribadi. </w:t>
      </w:r>
    </w:p>
    <w:p w14:paraId="5535A2F7" w14:textId="77777777" w:rsidR="00AC00DB" w:rsidRDefault="00AC00DB" w:rsidP="00AC00DB">
      <w:pPr>
        <w:pStyle w:val="EndnoteText"/>
        <w:rPr>
          <w:rFonts w:ascii="Times New Roman" w:eastAsia="FangSong" w:hAnsi="Times New Roman" w:cs="Times New Roman"/>
          <w:sz w:val="24"/>
          <w:szCs w:val="24"/>
        </w:rPr>
      </w:pPr>
      <w:r>
        <w:rPr>
          <w:rFonts w:ascii="Times New Roman" w:eastAsia="FangSong" w:hAnsi="Times New Roman" w:cs="Times New Roman"/>
          <w:sz w:val="24"/>
          <w:szCs w:val="24"/>
        </w:rPr>
        <w:t>H</w:t>
      </w:r>
      <w:r w:rsidRPr="00AC00DB">
        <w:rPr>
          <w:rFonts w:ascii="Times New Roman" w:eastAsia="FangSong" w:hAnsi="Times New Roman" w:cs="Times New Roman"/>
          <w:sz w:val="24"/>
          <w:szCs w:val="24"/>
          <w:vertAlign w:val="subscript"/>
        </w:rPr>
        <w:t>2</w:t>
      </w:r>
      <w:r w:rsidR="00DC4D7A">
        <w:rPr>
          <w:rFonts w:ascii="Times New Roman" w:eastAsia="FangSong" w:hAnsi="Times New Roman" w:cs="Times New Roman"/>
          <w:sz w:val="24"/>
          <w:szCs w:val="24"/>
        </w:rPr>
        <w:t xml:space="preserve">: </w:t>
      </w:r>
      <w:r w:rsidRPr="00AC00DB">
        <w:rPr>
          <w:rFonts w:ascii="Times New Roman" w:eastAsia="FangSong" w:hAnsi="Times New Roman" w:cs="Times New Roman"/>
          <w:sz w:val="24"/>
          <w:szCs w:val="24"/>
        </w:rPr>
        <w:t>Pemahaman perpajakan berpeng</w:t>
      </w:r>
      <w:r>
        <w:rPr>
          <w:rFonts w:ascii="Times New Roman" w:eastAsia="FangSong" w:hAnsi="Times New Roman" w:cs="Times New Roman"/>
          <w:sz w:val="24"/>
          <w:szCs w:val="24"/>
        </w:rPr>
        <w:t xml:space="preserve">aruh melalui kepuasan kualitas </w:t>
      </w:r>
      <w:r w:rsidRPr="00AC00DB">
        <w:rPr>
          <w:rFonts w:ascii="Times New Roman" w:eastAsia="FangSong" w:hAnsi="Times New Roman" w:cs="Times New Roman"/>
          <w:sz w:val="24"/>
          <w:szCs w:val="24"/>
        </w:rPr>
        <w:t xml:space="preserve">pelayanan pajak sebagai variabel intervening terhadap tingkat kepatuhan pelaporan SPT Tahunan wajib pajak orang pribadi. </w:t>
      </w:r>
    </w:p>
    <w:p w14:paraId="05B9AFB5" w14:textId="77777777" w:rsidR="00522121" w:rsidRPr="00AC00DB" w:rsidRDefault="00522121" w:rsidP="00522121">
      <w:pPr>
        <w:pStyle w:val="EndnoteText"/>
        <w:rPr>
          <w:rFonts w:ascii="Times New Roman" w:eastAsia="FangSong" w:hAnsi="Times New Roman" w:cs="Times New Roman"/>
          <w:sz w:val="24"/>
          <w:szCs w:val="24"/>
          <w:vertAlign w:val="subscript"/>
        </w:rPr>
      </w:pPr>
      <w:r>
        <w:rPr>
          <w:rFonts w:ascii="Times New Roman" w:eastAsia="FangSong" w:hAnsi="Times New Roman" w:cs="Times New Roman"/>
          <w:sz w:val="24"/>
          <w:szCs w:val="24"/>
        </w:rPr>
        <w:t>H</w:t>
      </w:r>
      <w:r>
        <w:rPr>
          <w:rFonts w:ascii="Times New Roman" w:eastAsia="FangSong" w:hAnsi="Times New Roman" w:cs="Times New Roman"/>
          <w:sz w:val="24"/>
          <w:szCs w:val="24"/>
          <w:vertAlign w:val="subscript"/>
        </w:rPr>
        <w:t>3</w:t>
      </w:r>
      <w:r>
        <w:rPr>
          <w:rFonts w:ascii="Times New Roman" w:eastAsia="FangSong" w:hAnsi="Times New Roman" w:cs="Times New Roman"/>
          <w:sz w:val="24"/>
          <w:szCs w:val="24"/>
        </w:rPr>
        <w:t xml:space="preserve">: </w:t>
      </w:r>
      <w:r w:rsidRPr="00AC00DB">
        <w:rPr>
          <w:rFonts w:ascii="Times New Roman" w:eastAsia="FangSong" w:hAnsi="Times New Roman" w:cs="Times New Roman"/>
          <w:sz w:val="24"/>
          <w:szCs w:val="24"/>
        </w:rPr>
        <w:t>Sanksi Pajak berpenga</w:t>
      </w:r>
      <w:r>
        <w:rPr>
          <w:rFonts w:ascii="Times New Roman" w:eastAsia="FangSong" w:hAnsi="Times New Roman" w:cs="Times New Roman"/>
          <w:sz w:val="24"/>
          <w:szCs w:val="24"/>
        </w:rPr>
        <w:t xml:space="preserve">ruh melalui kepuasan kualitas </w:t>
      </w:r>
      <w:r w:rsidRPr="00AC00DB">
        <w:rPr>
          <w:rFonts w:ascii="Times New Roman" w:eastAsia="FangSong" w:hAnsi="Times New Roman" w:cs="Times New Roman"/>
          <w:sz w:val="24"/>
          <w:szCs w:val="24"/>
        </w:rPr>
        <w:t>pelayanan pajak sebagai variabel intervening terhadap tingkat kepatuhan pelaporan SPT Tahunan wajib pajak orang pribadi.</w:t>
      </w:r>
    </w:p>
    <w:p w14:paraId="3F965B4A" w14:textId="77777777" w:rsidR="00AC00DB" w:rsidRPr="00AC00DB" w:rsidRDefault="00AC00DB" w:rsidP="00AC00DB">
      <w:pPr>
        <w:pStyle w:val="EndnoteText"/>
        <w:rPr>
          <w:rFonts w:ascii="Times New Roman" w:eastAsia="FangSong" w:hAnsi="Times New Roman" w:cs="Times New Roman"/>
          <w:sz w:val="24"/>
          <w:szCs w:val="24"/>
        </w:rPr>
      </w:pPr>
      <w:r>
        <w:rPr>
          <w:rFonts w:ascii="Times New Roman" w:eastAsia="FangSong" w:hAnsi="Times New Roman" w:cs="Times New Roman"/>
          <w:sz w:val="24"/>
          <w:szCs w:val="24"/>
        </w:rPr>
        <w:t>H</w:t>
      </w:r>
      <w:r w:rsidRPr="00AC00DB">
        <w:rPr>
          <w:rFonts w:ascii="Times New Roman" w:eastAsia="FangSong" w:hAnsi="Times New Roman" w:cs="Times New Roman"/>
          <w:sz w:val="24"/>
          <w:szCs w:val="24"/>
          <w:vertAlign w:val="subscript"/>
        </w:rPr>
        <w:t>3</w:t>
      </w:r>
      <w:r w:rsidR="00DC4D7A">
        <w:rPr>
          <w:rFonts w:ascii="Times New Roman" w:eastAsia="FangSong" w:hAnsi="Times New Roman" w:cs="Times New Roman"/>
          <w:sz w:val="24"/>
          <w:szCs w:val="24"/>
        </w:rPr>
        <w:t xml:space="preserve">: </w:t>
      </w:r>
      <w:r w:rsidRPr="00AC00DB">
        <w:rPr>
          <w:rFonts w:ascii="Times New Roman" w:eastAsia="FangSong" w:hAnsi="Times New Roman" w:cs="Times New Roman"/>
          <w:sz w:val="24"/>
          <w:szCs w:val="24"/>
        </w:rPr>
        <w:t>Biaya kepatuhan berpeng</w:t>
      </w:r>
      <w:r>
        <w:rPr>
          <w:rFonts w:ascii="Times New Roman" w:eastAsia="FangSong" w:hAnsi="Times New Roman" w:cs="Times New Roman"/>
          <w:sz w:val="24"/>
          <w:szCs w:val="24"/>
        </w:rPr>
        <w:t xml:space="preserve">aruh melalui kepuasan kualitas </w:t>
      </w:r>
      <w:r w:rsidRPr="00AC00DB">
        <w:rPr>
          <w:rFonts w:ascii="Times New Roman" w:eastAsia="FangSong" w:hAnsi="Times New Roman" w:cs="Times New Roman"/>
          <w:sz w:val="24"/>
          <w:szCs w:val="24"/>
        </w:rPr>
        <w:t xml:space="preserve">pelayanan pajak sebagai variabel intervening terhadap tingkat kepatuhan pelaporan SPT Tahunan wajib pajak orang pribadi. </w:t>
      </w:r>
    </w:p>
    <w:p w14:paraId="063909FE" w14:textId="77777777" w:rsidR="0031739A" w:rsidRDefault="0031739A" w:rsidP="00E642D3">
      <w:pPr>
        <w:pStyle w:val="EndnoteText"/>
        <w:jc w:val="left"/>
        <w:rPr>
          <w:rFonts w:ascii="Times New Roman" w:eastAsia="FangSong" w:hAnsi="Times New Roman" w:cs="Times New Roman"/>
          <w:sz w:val="24"/>
          <w:szCs w:val="24"/>
          <w:vertAlign w:val="subscript"/>
        </w:rPr>
      </w:pPr>
    </w:p>
    <w:p w14:paraId="5540FC29" w14:textId="77777777" w:rsidR="00895E25" w:rsidRDefault="00DC4D7A" w:rsidP="001A172E">
      <w:pPr>
        <w:pStyle w:val="EndnoteText"/>
        <w:rPr>
          <w:rFonts w:ascii="Times New Roman" w:eastAsia="FangSong" w:hAnsi="Times New Roman" w:cs="Times New Roman"/>
          <w:b/>
          <w:sz w:val="28"/>
          <w:szCs w:val="24"/>
        </w:rPr>
      </w:pPr>
      <w:commentRangeStart w:id="7"/>
      <w:r>
        <w:rPr>
          <w:rFonts w:ascii="Times New Roman" w:eastAsia="FangSong" w:hAnsi="Times New Roman" w:cs="Times New Roman"/>
          <w:b/>
          <w:sz w:val="28"/>
          <w:szCs w:val="24"/>
        </w:rPr>
        <w:t>METODE PENELITIAN</w:t>
      </w:r>
      <w:commentRangeEnd w:id="7"/>
      <w:r w:rsidR="006B6F4A">
        <w:rPr>
          <w:rStyle w:val="CommentReference"/>
          <w:rFonts w:ascii="Times New Roman" w:eastAsiaTheme="minorEastAsia" w:hAnsi="Times New Roman" w:cs="Times New Roman"/>
          <w:lang w:val="id-ID" w:eastAsia="id-ID"/>
        </w:rPr>
        <w:commentReference w:id="7"/>
      </w:r>
    </w:p>
    <w:p w14:paraId="39169526" w14:textId="77777777" w:rsidR="00A4220F" w:rsidRDefault="00A4220F" w:rsidP="00A4220F">
      <w:pPr>
        <w:pStyle w:val="EndnoteText"/>
        <w:ind w:firstLine="284"/>
        <w:rPr>
          <w:rFonts w:ascii="Times New Roman" w:hAnsi="Times New Roman" w:cs="Times New Roman"/>
          <w:sz w:val="24"/>
          <w:szCs w:val="24"/>
        </w:rPr>
      </w:pPr>
    </w:p>
    <w:p w14:paraId="3264ADFE" w14:textId="77777777" w:rsidR="00A4220F" w:rsidRDefault="00A4220F" w:rsidP="00FE6FD9">
      <w:pPr>
        <w:pStyle w:val="EndnoteText"/>
        <w:ind w:firstLine="284"/>
        <w:rPr>
          <w:rFonts w:ascii="Times New Roman" w:hAnsi="Times New Roman" w:cs="Times New Roman"/>
          <w:sz w:val="24"/>
          <w:szCs w:val="24"/>
        </w:rPr>
      </w:pPr>
      <w:r>
        <w:rPr>
          <w:rFonts w:ascii="Times New Roman" w:hAnsi="Times New Roman" w:cs="Times New Roman"/>
          <w:sz w:val="24"/>
          <w:szCs w:val="24"/>
        </w:rPr>
        <w:t>Metode penelitian ini menggunakan metode kuantitatif dengan penelitian primer/</w:t>
      </w:r>
      <w:r>
        <w:rPr>
          <w:rFonts w:ascii="Times New Roman" w:hAnsi="Times New Roman" w:cs="Times New Roman"/>
          <w:i/>
          <w:sz w:val="24"/>
          <w:szCs w:val="24"/>
        </w:rPr>
        <w:t xml:space="preserve">survey </w:t>
      </w:r>
      <w:r w:rsidRPr="00A4220F">
        <w:rPr>
          <w:rFonts w:ascii="Times New Roman" w:hAnsi="Times New Roman" w:cs="Times New Roman"/>
          <w:sz w:val="24"/>
          <w:szCs w:val="24"/>
        </w:rPr>
        <w:t xml:space="preserve">Dalam penelitian primer/survey ini, </w:t>
      </w:r>
      <w:r w:rsidR="00FE6FD9">
        <w:rPr>
          <w:rFonts w:ascii="Times New Roman" w:hAnsi="Times New Roman" w:cs="Times New Roman"/>
          <w:sz w:val="24"/>
          <w:szCs w:val="24"/>
        </w:rPr>
        <w:t>penulis</w:t>
      </w:r>
      <w:r w:rsidRPr="00A4220F">
        <w:rPr>
          <w:rFonts w:ascii="Times New Roman" w:hAnsi="Times New Roman" w:cs="Times New Roman"/>
          <w:sz w:val="24"/>
          <w:szCs w:val="24"/>
        </w:rPr>
        <w:t xml:space="preserve"> mendapatkan data yan</w:t>
      </w:r>
      <w:r w:rsidR="00FE6FD9">
        <w:rPr>
          <w:rFonts w:ascii="Times New Roman" w:hAnsi="Times New Roman" w:cs="Times New Roman"/>
          <w:sz w:val="24"/>
          <w:szCs w:val="24"/>
        </w:rPr>
        <w:t xml:space="preserve">g dibutuhkan dalam penelitian, dengan </w:t>
      </w:r>
      <w:r w:rsidRPr="00A4220F">
        <w:rPr>
          <w:rFonts w:ascii="Times New Roman" w:hAnsi="Times New Roman" w:cs="Times New Roman"/>
          <w:sz w:val="24"/>
          <w:szCs w:val="24"/>
        </w:rPr>
        <w:t>melalukan penelitian kepada Wajib Pajak Oran</w:t>
      </w:r>
      <w:r w:rsidR="00FE6FD9">
        <w:rPr>
          <w:rFonts w:ascii="Times New Roman" w:hAnsi="Times New Roman" w:cs="Times New Roman"/>
          <w:sz w:val="24"/>
          <w:szCs w:val="24"/>
        </w:rPr>
        <w:t xml:space="preserve">g Pribadi di Kecamatan Cikarang yang </w:t>
      </w:r>
      <w:r w:rsidR="00FE6FD9" w:rsidRPr="00FE6FD9">
        <w:rPr>
          <w:rFonts w:ascii="Times New Roman" w:hAnsi="Times New Roman" w:cs="Times New Roman"/>
          <w:sz w:val="24"/>
          <w:szCs w:val="24"/>
        </w:rPr>
        <w:t>yang berjumlah 96.279 orang (sumber Surat Direktur Potensi Kepatuhan dan Penerimaan (s-1010/PJ.08/2015) yang telah memiliki NPWP.</w:t>
      </w:r>
    </w:p>
    <w:p w14:paraId="5B73C549" w14:textId="77777777" w:rsidR="00FE6FD9" w:rsidRPr="00FE6FD9" w:rsidRDefault="00FE6FD9" w:rsidP="00FE6FD9">
      <w:pPr>
        <w:pStyle w:val="EndnoteText"/>
        <w:ind w:firstLine="284"/>
        <w:rPr>
          <w:rFonts w:ascii="Times New Roman" w:hAnsi="Times New Roman" w:cs="Times New Roman"/>
          <w:sz w:val="24"/>
          <w:szCs w:val="24"/>
        </w:rPr>
      </w:pPr>
      <w:r w:rsidRPr="00FE6FD9">
        <w:rPr>
          <w:rFonts w:ascii="Times New Roman" w:hAnsi="Times New Roman" w:cs="Times New Roman"/>
          <w:sz w:val="24"/>
          <w:szCs w:val="24"/>
          <w:lang w:val="id-ID"/>
        </w:rPr>
        <w:t>Menurut Sugiyono (2017:81)</w:t>
      </w:r>
      <w:r>
        <w:rPr>
          <w:rFonts w:ascii="Times New Roman" w:hAnsi="Times New Roman" w:cs="Times New Roman"/>
          <w:sz w:val="24"/>
          <w:szCs w:val="24"/>
        </w:rPr>
        <w:t xml:space="preserve"> </w:t>
      </w:r>
      <w:r w:rsidRPr="00FE6FD9">
        <w:rPr>
          <w:rFonts w:ascii="Times New Roman" w:hAnsi="Times New Roman" w:cs="Times New Roman"/>
          <w:sz w:val="24"/>
          <w:szCs w:val="24"/>
          <w:lang w:val="id-ID"/>
        </w:rPr>
        <w:t>Bila populasi besar, dan peneliti tidak memungkinkan mempelajari semua yang ada pada populasi</w:t>
      </w:r>
      <w:r>
        <w:rPr>
          <w:rFonts w:ascii="Times New Roman" w:hAnsi="Times New Roman" w:cs="Times New Roman"/>
          <w:sz w:val="24"/>
          <w:szCs w:val="24"/>
        </w:rPr>
        <w:t xml:space="preserve"> </w:t>
      </w:r>
      <w:r w:rsidRPr="00FE6FD9">
        <w:rPr>
          <w:rFonts w:ascii="Times New Roman" w:hAnsi="Times New Roman" w:cs="Times New Roman"/>
          <w:sz w:val="24"/>
          <w:szCs w:val="24"/>
          <w:lang w:val="id-ID"/>
        </w:rPr>
        <w:t>maka peneliti dapat menggunakan sampel yang diambil dari populasi itu</w:t>
      </w:r>
      <w:r>
        <w:rPr>
          <w:rFonts w:ascii="Times New Roman" w:hAnsi="Times New Roman" w:cs="Times New Roman"/>
          <w:sz w:val="24"/>
          <w:szCs w:val="24"/>
        </w:rPr>
        <w:t xml:space="preserve"> dan </w:t>
      </w:r>
      <w:r>
        <w:rPr>
          <w:rFonts w:ascii="Times New Roman" w:hAnsi="Times New Roman" w:cs="Times New Roman"/>
          <w:sz w:val="24"/>
          <w:szCs w:val="24"/>
          <w:lang w:val="en-GB"/>
        </w:rPr>
        <w:t>b</w:t>
      </w:r>
      <w:r w:rsidRPr="00FE6FD9">
        <w:rPr>
          <w:rFonts w:ascii="Times New Roman" w:hAnsi="Times New Roman" w:cs="Times New Roman"/>
          <w:sz w:val="24"/>
          <w:szCs w:val="24"/>
          <w:lang w:val="en-GB"/>
        </w:rPr>
        <w:t>erdasarkan Sugiyono, 2013:81, sampel yang diambil dari populasi harus betul-betul representative (mewakili).</w:t>
      </w:r>
      <w:r>
        <w:rPr>
          <w:rFonts w:ascii="Times New Roman" w:hAnsi="Times New Roman" w:cs="Times New Roman"/>
          <w:sz w:val="24"/>
          <w:szCs w:val="24"/>
          <w:lang w:val="en-GB"/>
        </w:rPr>
        <w:t xml:space="preserve"> </w:t>
      </w:r>
      <w:r w:rsidRPr="00FE6FD9">
        <w:rPr>
          <w:rFonts w:ascii="Times New Roman" w:hAnsi="Times New Roman" w:cs="Times New Roman"/>
          <w:sz w:val="24"/>
          <w:szCs w:val="24"/>
          <w:lang w:val="en-GB"/>
        </w:rPr>
        <w:t xml:space="preserve">Karena metode dan analisis data </w:t>
      </w:r>
      <w:r>
        <w:rPr>
          <w:rFonts w:ascii="Times New Roman" w:hAnsi="Times New Roman" w:cs="Times New Roman"/>
          <w:sz w:val="24"/>
          <w:szCs w:val="24"/>
          <w:lang w:val="en-GB"/>
        </w:rPr>
        <w:t xml:space="preserve">dalam penelitian ini </w:t>
      </w:r>
      <w:r w:rsidRPr="00FE6FD9">
        <w:rPr>
          <w:rFonts w:ascii="Times New Roman" w:hAnsi="Times New Roman" w:cs="Times New Roman"/>
          <w:sz w:val="24"/>
          <w:szCs w:val="24"/>
          <w:lang w:val="en-GB"/>
        </w:rPr>
        <w:t xml:space="preserve">menggunakan </w:t>
      </w:r>
      <w:r w:rsidRPr="00FE6FD9">
        <w:rPr>
          <w:rFonts w:ascii="Times New Roman" w:hAnsi="Times New Roman" w:cs="Times New Roman"/>
          <w:i/>
          <w:sz w:val="24"/>
          <w:szCs w:val="24"/>
          <w:lang w:val="en-GB"/>
        </w:rPr>
        <w:t>Structural Equation Modelling (SEM)</w:t>
      </w:r>
      <w:r>
        <w:rPr>
          <w:rFonts w:ascii="Times New Roman" w:hAnsi="Times New Roman" w:cs="Times New Roman"/>
          <w:sz w:val="24"/>
          <w:szCs w:val="24"/>
          <w:lang w:val="en-GB"/>
        </w:rPr>
        <w:t xml:space="preserve"> </w:t>
      </w:r>
      <w:r w:rsidRPr="00FE6FD9">
        <w:rPr>
          <w:rFonts w:ascii="Times New Roman" w:hAnsi="Times New Roman" w:cs="Times New Roman"/>
          <w:sz w:val="24"/>
          <w:szCs w:val="24"/>
          <w:lang w:val="en-GB"/>
        </w:rPr>
        <w:t xml:space="preserve">Sejalan dengan pendapat </w:t>
      </w:r>
      <w:r>
        <w:rPr>
          <w:rFonts w:ascii="Times New Roman" w:hAnsi="Times New Roman" w:cs="Times New Roman"/>
          <w:sz w:val="24"/>
          <w:szCs w:val="24"/>
          <w:lang w:val="en-GB"/>
        </w:rPr>
        <w:t>sebelumnya</w:t>
      </w:r>
      <w:r w:rsidRPr="00FE6FD9">
        <w:rPr>
          <w:rFonts w:ascii="Times New Roman" w:hAnsi="Times New Roman" w:cs="Times New Roman"/>
          <w:sz w:val="24"/>
          <w:szCs w:val="24"/>
          <w:lang w:val="en-GB"/>
        </w:rPr>
        <w:t xml:space="preserve"> </w:t>
      </w:r>
      <w:r w:rsidRPr="00FE6FD9">
        <w:rPr>
          <w:rFonts w:ascii="Times New Roman" w:hAnsi="Times New Roman" w:cs="Times New Roman"/>
          <w:sz w:val="24"/>
          <w:szCs w:val="24"/>
          <w:lang w:val="id-ID"/>
        </w:rPr>
        <w:t>penelitian ini menggunakan sampel sejumlah 16</w:t>
      </w:r>
      <w:r w:rsidR="00656DCC">
        <w:rPr>
          <w:rFonts w:ascii="Times New Roman" w:hAnsi="Times New Roman" w:cs="Times New Roman"/>
          <w:sz w:val="24"/>
          <w:szCs w:val="24"/>
        </w:rPr>
        <w:t>0</w:t>
      </w:r>
      <w:r w:rsidRPr="00FE6FD9">
        <w:rPr>
          <w:rFonts w:ascii="Times New Roman" w:hAnsi="Times New Roman" w:cs="Times New Roman"/>
          <w:sz w:val="24"/>
          <w:szCs w:val="24"/>
          <w:lang w:val="id-ID"/>
        </w:rPr>
        <w:t xml:space="preserve"> responden</w:t>
      </w:r>
    </w:p>
    <w:p w14:paraId="03645D76" w14:textId="77777777" w:rsidR="00DC4D7A" w:rsidRDefault="00DC4D7A" w:rsidP="001A172E">
      <w:pPr>
        <w:pStyle w:val="EndnoteText"/>
        <w:rPr>
          <w:rFonts w:ascii="Times New Roman" w:eastAsia="FangSong" w:hAnsi="Times New Roman" w:cs="Times New Roman"/>
          <w:b/>
          <w:sz w:val="28"/>
          <w:szCs w:val="24"/>
        </w:rPr>
      </w:pPr>
    </w:p>
    <w:p w14:paraId="3C622679" w14:textId="77777777" w:rsidR="00DC4D7A" w:rsidRDefault="00DC4D7A" w:rsidP="00DC4D7A">
      <w:pPr>
        <w:pStyle w:val="EndnoteText"/>
        <w:rPr>
          <w:rFonts w:ascii="Times New Roman" w:hAnsi="Times New Roman" w:cs="Times New Roman"/>
          <w:b/>
          <w:sz w:val="24"/>
          <w:szCs w:val="24"/>
        </w:rPr>
      </w:pPr>
      <w:r>
        <w:rPr>
          <w:rFonts w:ascii="Times New Roman" w:hAnsi="Times New Roman" w:cs="Times New Roman"/>
          <w:b/>
          <w:sz w:val="24"/>
          <w:szCs w:val="24"/>
        </w:rPr>
        <w:t>Operasional Variabel</w:t>
      </w:r>
    </w:p>
    <w:p w14:paraId="1C6AC90D" w14:textId="77777777" w:rsidR="00DC4D7A" w:rsidRDefault="00DC4D7A" w:rsidP="00DC4D7A">
      <w:pPr>
        <w:pStyle w:val="EndnoteText"/>
        <w:ind w:firstLine="284"/>
        <w:rPr>
          <w:rFonts w:ascii="Times New Roman" w:hAnsi="Times New Roman" w:cs="Times New Roman"/>
          <w:sz w:val="24"/>
          <w:szCs w:val="24"/>
        </w:rPr>
      </w:pPr>
      <w:r>
        <w:rPr>
          <w:rFonts w:ascii="Times New Roman" w:hAnsi="Times New Roman" w:cs="Times New Roman"/>
          <w:sz w:val="24"/>
          <w:szCs w:val="24"/>
        </w:rPr>
        <w:t xml:space="preserve">Terdapat 3 variabel yang digunakan dalam penelitian ini yaitu, variabel </w:t>
      </w:r>
      <w:r w:rsidR="00A4220F">
        <w:rPr>
          <w:rFonts w:ascii="Times New Roman" w:hAnsi="Times New Roman" w:cs="Times New Roman"/>
          <w:sz w:val="24"/>
          <w:szCs w:val="24"/>
        </w:rPr>
        <w:t>independen, variabel intervening, dan variabel dependen,</w:t>
      </w:r>
      <w:r>
        <w:rPr>
          <w:rFonts w:ascii="Times New Roman" w:hAnsi="Times New Roman" w:cs="Times New Roman"/>
          <w:sz w:val="24"/>
          <w:szCs w:val="24"/>
        </w:rPr>
        <w:t xml:space="preserve"> </w:t>
      </w:r>
      <w:r w:rsidR="00A4220F">
        <w:rPr>
          <w:rFonts w:ascii="Times New Roman" w:hAnsi="Times New Roman" w:cs="Times New Roman"/>
          <w:sz w:val="24"/>
          <w:szCs w:val="24"/>
        </w:rPr>
        <w:t>v</w:t>
      </w:r>
      <w:r>
        <w:rPr>
          <w:rFonts w:ascii="Times New Roman" w:hAnsi="Times New Roman" w:cs="Times New Roman"/>
          <w:sz w:val="24"/>
          <w:szCs w:val="24"/>
        </w:rPr>
        <w:t>ariabel independen terdiri atas:</w:t>
      </w:r>
    </w:p>
    <w:p w14:paraId="47AFAA13" w14:textId="77777777" w:rsidR="00DC4D7A" w:rsidRDefault="00DC4D7A" w:rsidP="00DC4D7A">
      <w:pPr>
        <w:pStyle w:val="EndnoteText"/>
        <w:numPr>
          <w:ilvl w:val="0"/>
          <w:numId w:val="23"/>
        </w:numPr>
        <w:tabs>
          <w:tab w:val="left" w:pos="540"/>
        </w:tabs>
        <w:ind w:left="540" w:hanging="256"/>
        <w:rPr>
          <w:rFonts w:ascii="Times New Roman" w:hAnsi="Times New Roman" w:cs="Times New Roman"/>
          <w:sz w:val="24"/>
          <w:szCs w:val="24"/>
        </w:rPr>
      </w:pPr>
      <w:r>
        <w:rPr>
          <w:rFonts w:ascii="Times New Roman" w:hAnsi="Times New Roman" w:cs="Times New Roman"/>
          <w:sz w:val="24"/>
          <w:szCs w:val="24"/>
        </w:rPr>
        <w:lastRenderedPageBreak/>
        <w:t xml:space="preserve">Penerapan sistem </w:t>
      </w:r>
      <w:r>
        <w:rPr>
          <w:rFonts w:ascii="Times New Roman" w:hAnsi="Times New Roman" w:cs="Times New Roman"/>
          <w:i/>
          <w:sz w:val="24"/>
          <w:szCs w:val="24"/>
        </w:rPr>
        <w:t xml:space="preserve">e-filling </w:t>
      </w:r>
      <w:r>
        <w:rPr>
          <w:rFonts w:ascii="Times New Roman" w:hAnsi="Times New Roman" w:cs="Times New Roman"/>
          <w:sz w:val="24"/>
          <w:szCs w:val="24"/>
        </w:rPr>
        <w:t>diukur dengan menggunakan indikator, kecepatan pelaporan SPT, kemudahan, lebih hemat waktu, kelengkapan data dengan menggunakan alat ukur skala likert 1-5 poin.</w:t>
      </w:r>
    </w:p>
    <w:p w14:paraId="391C7724" w14:textId="77777777" w:rsidR="00DC4D7A" w:rsidRDefault="00DC4D7A" w:rsidP="00DC4D7A">
      <w:pPr>
        <w:pStyle w:val="EndnoteText"/>
        <w:numPr>
          <w:ilvl w:val="0"/>
          <w:numId w:val="23"/>
        </w:numPr>
        <w:tabs>
          <w:tab w:val="left" w:pos="540"/>
        </w:tabs>
        <w:ind w:left="540" w:hanging="256"/>
        <w:rPr>
          <w:rFonts w:ascii="Times New Roman" w:hAnsi="Times New Roman" w:cs="Times New Roman"/>
          <w:sz w:val="24"/>
          <w:szCs w:val="24"/>
        </w:rPr>
      </w:pPr>
      <w:r w:rsidRPr="00DC4D7A">
        <w:rPr>
          <w:rFonts w:ascii="Times New Roman" w:hAnsi="Times New Roman" w:cs="Times New Roman"/>
          <w:sz w:val="24"/>
          <w:szCs w:val="24"/>
        </w:rPr>
        <w:t>Pe</w:t>
      </w:r>
      <w:r>
        <w:rPr>
          <w:rFonts w:ascii="Times New Roman" w:hAnsi="Times New Roman" w:cs="Times New Roman"/>
          <w:sz w:val="24"/>
          <w:szCs w:val="24"/>
        </w:rPr>
        <w:t>mahaman perpajakan diukur dengan menggunakan indikator, pengetahuan tent</w:t>
      </w:r>
      <w:r w:rsidR="00A4220F">
        <w:rPr>
          <w:rFonts w:ascii="Times New Roman" w:hAnsi="Times New Roman" w:cs="Times New Roman"/>
          <w:sz w:val="24"/>
          <w:szCs w:val="24"/>
        </w:rPr>
        <w:t>ang undang-undang, mengetahui peraturan perpajakan</w:t>
      </w:r>
      <w:r>
        <w:rPr>
          <w:rFonts w:ascii="Times New Roman" w:hAnsi="Times New Roman" w:cs="Times New Roman"/>
          <w:sz w:val="24"/>
          <w:szCs w:val="24"/>
        </w:rPr>
        <w:t xml:space="preserve"> dengan menggunakan alat ukur skala likert 1-5 poin.</w:t>
      </w:r>
    </w:p>
    <w:p w14:paraId="14136A8F" w14:textId="77777777" w:rsidR="00522121" w:rsidRPr="00DC4D7A" w:rsidRDefault="00522121" w:rsidP="00522121">
      <w:pPr>
        <w:pStyle w:val="EndnoteText"/>
        <w:numPr>
          <w:ilvl w:val="0"/>
          <w:numId w:val="23"/>
        </w:numPr>
        <w:tabs>
          <w:tab w:val="left" w:pos="540"/>
        </w:tabs>
        <w:ind w:left="540" w:hanging="256"/>
        <w:rPr>
          <w:rFonts w:ascii="Times New Roman" w:hAnsi="Times New Roman" w:cs="Times New Roman"/>
          <w:sz w:val="24"/>
          <w:szCs w:val="24"/>
        </w:rPr>
      </w:pPr>
      <w:r>
        <w:rPr>
          <w:rFonts w:ascii="Times New Roman" w:hAnsi="Times New Roman" w:cs="Times New Roman"/>
          <w:sz w:val="24"/>
          <w:szCs w:val="24"/>
        </w:rPr>
        <w:t>Sanksi pajak diukur dengan menggunakan indikator, menciptakan kedisplinan wajib pajak, sanksi keterlambatan dengan menggunakan alat ukur skala likert 1-5 poin.</w:t>
      </w:r>
    </w:p>
    <w:p w14:paraId="47EBB88E" w14:textId="77777777" w:rsidR="00A4220F" w:rsidRPr="00DC4D7A" w:rsidRDefault="00A4220F" w:rsidP="00A4220F">
      <w:pPr>
        <w:pStyle w:val="EndnoteText"/>
        <w:numPr>
          <w:ilvl w:val="0"/>
          <w:numId w:val="23"/>
        </w:numPr>
        <w:tabs>
          <w:tab w:val="left" w:pos="540"/>
        </w:tabs>
        <w:ind w:left="540" w:hanging="256"/>
        <w:rPr>
          <w:rFonts w:ascii="Times New Roman" w:hAnsi="Times New Roman" w:cs="Times New Roman"/>
          <w:sz w:val="24"/>
          <w:szCs w:val="24"/>
        </w:rPr>
      </w:pPr>
      <w:r>
        <w:rPr>
          <w:rFonts w:ascii="Times New Roman" w:hAnsi="Times New Roman" w:cs="Times New Roman"/>
          <w:sz w:val="24"/>
          <w:szCs w:val="24"/>
        </w:rPr>
        <w:t>Biaya kepatuhan diukur dengan menggunakan indikator, penyetoran uang tunai, waktu dan tingkat kecemasan dengan menggunakan alat ukur skala likert 1-5 poin.</w:t>
      </w:r>
    </w:p>
    <w:p w14:paraId="3913F9CD" w14:textId="77777777" w:rsidR="00A4220F" w:rsidRDefault="00A4220F" w:rsidP="00A4220F">
      <w:pPr>
        <w:pStyle w:val="EndnoteText"/>
        <w:tabs>
          <w:tab w:val="left" w:pos="540"/>
        </w:tabs>
        <w:ind w:left="540"/>
        <w:rPr>
          <w:rFonts w:ascii="Times New Roman" w:hAnsi="Times New Roman" w:cs="Times New Roman"/>
          <w:sz w:val="24"/>
          <w:szCs w:val="24"/>
        </w:rPr>
      </w:pPr>
    </w:p>
    <w:p w14:paraId="4E62FB9F" w14:textId="77777777" w:rsidR="00A4220F" w:rsidRDefault="00A4220F" w:rsidP="00826EA2">
      <w:pPr>
        <w:pStyle w:val="EndnoteText"/>
        <w:tabs>
          <w:tab w:val="left" w:pos="720"/>
        </w:tabs>
        <w:ind w:firstLine="270"/>
        <w:rPr>
          <w:rFonts w:ascii="Times New Roman" w:hAnsi="Times New Roman" w:cs="Times New Roman"/>
          <w:sz w:val="24"/>
          <w:szCs w:val="24"/>
        </w:rPr>
      </w:pPr>
      <w:r>
        <w:rPr>
          <w:rFonts w:ascii="Times New Roman" w:hAnsi="Times New Roman" w:cs="Times New Roman"/>
          <w:sz w:val="24"/>
          <w:szCs w:val="24"/>
        </w:rPr>
        <w:t>Variabel intervening dalam penelitian ini adalah Kepuasan Kualitas Pelayanan Pajak yang diukur menggunakan indikator, petugas yang bertanggung jawab, ramah dan sarana prasarana yang memadai dengan menggunakan alat ukur skala likert 1-5 poin.</w:t>
      </w:r>
    </w:p>
    <w:p w14:paraId="465BEDE9" w14:textId="77777777" w:rsidR="00A4220F" w:rsidRDefault="00A4220F" w:rsidP="00A4220F">
      <w:pPr>
        <w:pStyle w:val="EndnoteText"/>
        <w:tabs>
          <w:tab w:val="left" w:pos="720"/>
        </w:tabs>
        <w:ind w:firstLine="540"/>
        <w:rPr>
          <w:rFonts w:ascii="Times New Roman" w:hAnsi="Times New Roman" w:cs="Times New Roman"/>
          <w:sz w:val="24"/>
          <w:szCs w:val="24"/>
        </w:rPr>
      </w:pPr>
    </w:p>
    <w:p w14:paraId="4FC2D3BE" w14:textId="77777777" w:rsidR="00A4220F" w:rsidRDefault="00A4220F" w:rsidP="00826EA2">
      <w:pPr>
        <w:pStyle w:val="EndnoteText"/>
        <w:tabs>
          <w:tab w:val="left" w:pos="720"/>
        </w:tabs>
        <w:ind w:firstLine="360"/>
        <w:rPr>
          <w:rFonts w:ascii="Times New Roman" w:hAnsi="Times New Roman" w:cs="Times New Roman"/>
          <w:sz w:val="24"/>
          <w:szCs w:val="24"/>
        </w:rPr>
      </w:pPr>
      <w:r>
        <w:rPr>
          <w:rFonts w:ascii="Times New Roman" w:hAnsi="Times New Roman" w:cs="Times New Roman"/>
          <w:sz w:val="24"/>
          <w:szCs w:val="24"/>
        </w:rPr>
        <w:t>Variabel dependen dalam penelitian ini adalah Kepatuhan Wajib Pajak yang diukur menggunakan indikator, kepatuhan mendaftarkan diri, perhitungan pajak, pembayaran dan pelaporan SPT Tahunan dengan menggunakan alat ukur skala likert 1-5 poin.</w:t>
      </w:r>
    </w:p>
    <w:p w14:paraId="00420089" w14:textId="77777777" w:rsidR="00A4220F" w:rsidRDefault="00A4220F" w:rsidP="00A4220F">
      <w:pPr>
        <w:pStyle w:val="EndnoteText"/>
        <w:tabs>
          <w:tab w:val="left" w:pos="720"/>
        </w:tabs>
        <w:ind w:firstLine="540"/>
        <w:rPr>
          <w:rFonts w:ascii="Times New Roman" w:hAnsi="Times New Roman" w:cs="Times New Roman"/>
          <w:sz w:val="24"/>
          <w:szCs w:val="24"/>
        </w:rPr>
      </w:pPr>
    </w:p>
    <w:p w14:paraId="7F1B3972" w14:textId="77777777" w:rsidR="00A4220F" w:rsidRDefault="00A4220F" w:rsidP="00A4220F">
      <w:pPr>
        <w:pStyle w:val="EndnoteText"/>
        <w:rPr>
          <w:rFonts w:ascii="Times New Roman" w:hAnsi="Times New Roman" w:cs="Times New Roman"/>
          <w:b/>
          <w:sz w:val="24"/>
          <w:szCs w:val="24"/>
        </w:rPr>
      </w:pPr>
      <w:commentRangeStart w:id="8"/>
      <w:r>
        <w:rPr>
          <w:rFonts w:ascii="Times New Roman" w:hAnsi="Times New Roman" w:cs="Times New Roman"/>
          <w:b/>
          <w:sz w:val="24"/>
          <w:szCs w:val="24"/>
        </w:rPr>
        <w:t>Analisis Data</w:t>
      </w:r>
      <w:commentRangeEnd w:id="8"/>
      <w:r w:rsidR="006B6F4A">
        <w:rPr>
          <w:rStyle w:val="CommentReference"/>
          <w:rFonts w:ascii="Times New Roman" w:eastAsiaTheme="minorEastAsia" w:hAnsi="Times New Roman" w:cs="Times New Roman"/>
          <w:lang w:val="id-ID" w:eastAsia="id-ID"/>
        </w:rPr>
        <w:commentReference w:id="8"/>
      </w:r>
    </w:p>
    <w:p w14:paraId="5277B4AA" w14:textId="77777777" w:rsidR="00A4220F" w:rsidRDefault="00826EA2" w:rsidP="00826EA2">
      <w:pPr>
        <w:pStyle w:val="EndnoteText"/>
        <w:tabs>
          <w:tab w:val="left" w:pos="720"/>
        </w:tabs>
        <w:ind w:firstLine="360"/>
        <w:rPr>
          <w:rFonts w:ascii="Times New Roman" w:hAnsi="Times New Roman" w:cs="Times New Roman"/>
          <w:sz w:val="24"/>
          <w:szCs w:val="24"/>
          <w:lang w:val="en-GB"/>
        </w:rPr>
      </w:pPr>
      <w:r>
        <w:rPr>
          <w:rFonts w:ascii="Times New Roman" w:hAnsi="Times New Roman" w:cs="Times New Roman"/>
          <w:sz w:val="24"/>
          <w:szCs w:val="24"/>
          <w:lang w:val="en-GB"/>
        </w:rPr>
        <w:t>P</w:t>
      </w:r>
      <w:r w:rsidR="00FE6FD9" w:rsidRPr="00FE6FD9">
        <w:rPr>
          <w:rFonts w:ascii="Times New Roman" w:hAnsi="Times New Roman" w:cs="Times New Roman"/>
          <w:sz w:val="24"/>
          <w:szCs w:val="24"/>
          <w:lang w:val="en-GB"/>
        </w:rPr>
        <w:t>eneliti menyebar kuesioner</w:t>
      </w:r>
      <w:r>
        <w:rPr>
          <w:rFonts w:ascii="Times New Roman" w:hAnsi="Times New Roman" w:cs="Times New Roman"/>
          <w:sz w:val="24"/>
          <w:szCs w:val="24"/>
          <w:lang w:val="en-GB"/>
        </w:rPr>
        <w:t xml:space="preserve"> melalui media internet</w:t>
      </w:r>
      <w:r w:rsidR="00FE6FD9" w:rsidRPr="00FE6FD9">
        <w:rPr>
          <w:rFonts w:ascii="Times New Roman" w:hAnsi="Times New Roman" w:cs="Times New Roman"/>
          <w:sz w:val="24"/>
          <w:szCs w:val="24"/>
          <w:lang w:val="en-GB"/>
        </w:rPr>
        <w:t>, penyebaran kuesioner pada penelitian ini menggunakan media online (</w:t>
      </w:r>
      <w:r w:rsidR="00FE6FD9" w:rsidRPr="00FE6FD9">
        <w:rPr>
          <w:rFonts w:ascii="Times New Roman" w:hAnsi="Times New Roman" w:cs="Times New Roman"/>
          <w:i/>
          <w:sz w:val="24"/>
          <w:szCs w:val="24"/>
          <w:lang w:val="en-GB"/>
        </w:rPr>
        <w:t>google form</w:t>
      </w:r>
      <w:r w:rsidR="00FE6FD9" w:rsidRPr="00FE6FD9">
        <w:rPr>
          <w:rFonts w:ascii="Times New Roman" w:hAnsi="Times New Roman" w:cs="Times New Roman"/>
          <w:sz w:val="24"/>
          <w:szCs w:val="24"/>
          <w:lang w:val="en-GB"/>
        </w:rPr>
        <w:t>) kepada wajib pajak orang pribadi yang Kecamatan Cikarang. Dalam penelitian ini disebarkan sebanyak 16</w:t>
      </w:r>
      <w:r w:rsidR="00656DCC">
        <w:rPr>
          <w:rFonts w:ascii="Times New Roman" w:hAnsi="Times New Roman" w:cs="Times New Roman"/>
          <w:sz w:val="24"/>
          <w:szCs w:val="24"/>
          <w:lang w:val="en-GB"/>
        </w:rPr>
        <w:t>0</w:t>
      </w:r>
      <w:r w:rsidR="00FE6FD9" w:rsidRPr="00FE6FD9">
        <w:rPr>
          <w:rFonts w:ascii="Times New Roman" w:hAnsi="Times New Roman" w:cs="Times New Roman"/>
          <w:sz w:val="24"/>
          <w:szCs w:val="24"/>
          <w:lang w:val="en-GB"/>
        </w:rPr>
        <w:t xml:space="preserve"> kuesioner.</w:t>
      </w:r>
    </w:p>
    <w:p w14:paraId="555AB559" w14:textId="77777777" w:rsidR="00FE6FD9" w:rsidRPr="00FE6FD9" w:rsidRDefault="00FE6FD9" w:rsidP="00826EA2">
      <w:pPr>
        <w:pStyle w:val="EndnoteText"/>
        <w:tabs>
          <w:tab w:val="left" w:pos="720"/>
        </w:tabs>
        <w:ind w:firstLine="360"/>
        <w:rPr>
          <w:rFonts w:ascii="Times New Roman" w:hAnsi="Times New Roman" w:cs="Times New Roman"/>
          <w:sz w:val="24"/>
          <w:szCs w:val="24"/>
        </w:rPr>
      </w:pPr>
      <w:r w:rsidRPr="00FE6FD9">
        <w:rPr>
          <w:rFonts w:ascii="Times New Roman" w:hAnsi="Times New Roman" w:cs="Times New Roman"/>
          <w:sz w:val="24"/>
          <w:szCs w:val="24"/>
        </w:rPr>
        <w:t>Menurut Sugiyono (2016:147) yang dimaksud teknik analisis data adalah:</w:t>
      </w:r>
    </w:p>
    <w:p w14:paraId="13EBFE23" w14:textId="77777777" w:rsidR="00FE6FD9" w:rsidRDefault="00FE6FD9" w:rsidP="00826EA2">
      <w:pPr>
        <w:pStyle w:val="EndnoteText"/>
        <w:tabs>
          <w:tab w:val="left" w:pos="720"/>
        </w:tabs>
        <w:rPr>
          <w:rFonts w:ascii="Times New Roman" w:hAnsi="Times New Roman" w:cs="Times New Roman"/>
          <w:sz w:val="24"/>
          <w:szCs w:val="24"/>
        </w:rPr>
      </w:pPr>
      <w:r w:rsidRPr="00FE6FD9">
        <w:rPr>
          <w:rFonts w:ascii="Times New Roman" w:hAnsi="Times New Roman" w:cs="Times New Roman"/>
          <w:sz w:val="24"/>
          <w:szCs w:val="24"/>
        </w:rPr>
        <w:t>“Kegiatan setelah data dari seluruh responden atau sumber data lain terkumpul. Kegiatan dalam analisis data adalah mengelompokkan data berdasarkan variabel dan jenis responden, mentabulasi data berdasarkan variabel dari seluruh responden, menyajikan data tiap variabel yang diteliti, melakukan perhitungan untuk menjawab rumusan masalah, dan melakukan perhitungan untuk menguji hipotesis yang telah diajukan”.</w:t>
      </w:r>
    </w:p>
    <w:p w14:paraId="5F814048" w14:textId="77777777" w:rsidR="00826EA2" w:rsidRDefault="00826EA2" w:rsidP="00826EA2">
      <w:pPr>
        <w:pStyle w:val="EndnoteText"/>
        <w:tabs>
          <w:tab w:val="left" w:pos="360"/>
        </w:tabs>
        <w:rPr>
          <w:rFonts w:ascii="Times New Roman" w:hAnsi="Times New Roman" w:cs="Times New Roman"/>
          <w:sz w:val="24"/>
          <w:szCs w:val="24"/>
        </w:rPr>
      </w:pPr>
      <w:r>
        <w:rPr>
          <w:rFonts w:ascii="Times New Roman" w:hAnsi="Times New Roman" w:cs="Times New Roman"/>
          <w:sz w:val="24"/>
          <w:szCs w:val="24"/>
        </w:rPr>
        <w:tab/>
      </w:r>
      <w:r w:rsidRPr="00826EA2">
        <w:rPr>
          <w:rFonts w:ascii="Times New Roman" w:hAnsi="Times New Roman" w:cs="Times New Roman"/>
          <w:sz w:val="24"/>
          <w:szCs w:val="24"/>
        </w:rPr>
        <w:t xml:space="preserve">Salah satu manfaat dari </w:t>
      </w:r>
      <w:r w:rsidRPr="00826EA2">
        <w:rPr>
          <w:rFonts w:ascii="Times New Roman" w:hAnsi="Times New Roman" w:cs="Times New Roman"/>
          <w:i/>
          <w:sz w:val="24"/>
          <w:szCs w:val="24"/>
        </w:rPr>
        <w:t xml:space="preserve">Confirmation Factor Analysis </w:t>
      </w:r>
      <w:r w:rsidRPr="00826EA2">
        <w:rPr>
          <w:rFonts w:ascii="Times New Roman" w:hAnsi="Times New Roman" w:cs="Times New Roman"/>
          <w:sz w:val="24"/>
          <w:szCs w:val="24"/>
        </w:rPr>
        <w:t xml:space="preserve">(CFA) adalah kemampuan menilai validitas konstruk dari </w:t>
      </w:r>
      <w:r w:rsidRPr="00826EA2">
        <w:rPr>
          <w:rFonts w:ascii="Times New Roman" w:hAnsi="Times New Roman" w:cs="Times New Roman"/>
          <w:i/>
          <w:sz w:val="24"/>
          <w:szCs w:val="24"/>
        </w:rPr>
        <w:t xml:space="preserve">measurement theory </w:t>
      </w:r>
      <w:r w:rsidRPr="00826EA2">
        <w:rPr>
          <w:rFonts w:ascii="Times New Roman" w:hAnsi="Times New Roman" w:cs="Times New Roman"/>
          <w:sz w:val="24"/>
          <w:szCs w:val="24"/>
        </w:rPr>
        <w:t xml:space="preserve">yang diusulkan. Syarat yang harus dipenuhi, pertama </w:t>
      </w:r>
      <w:r w:rsidRPr="00826EA2">
        <w:rPr>
          <w:rFonts w:ascii="Times New Roman" w:hAnsi="Times New Roman" w:cs="Times New Roman"/>
          <w:i/>
          <w:sz w:val="24"/>
          <w:szCs w:val="24"/>
        </w:rPr>
        <w:t>loading factor</w:t>
      </w:r>
      <w:r w:rsidRPr="00826EA2">
        <w:rPr>
          <w:rFonts w:ascii="Times New Roman" w:hAnsi="Times New Roman" w:cs="Times New Roman"/>
          <w:sz w:val="24"/>
          <w:szCs w:val="24"/>
        </w:rPr>
        <w:t xml:space="preserve"> harus signifikan, yaitu lebih dari 0,50 (Ghozali, 2008:135). </w:t>
      </w:r>
      <w:r w:rsidRPr="00826EA2">
        <w:rPr>
          <w:rFonts w:ascii="Times New Roman" w:hAnsi="Times New Roman" w:cs="Times New Roman"/>
          <w:i/>
          <w:sz w:val="24"/>
          <w:szCs w:val="24"/>
        </w:rPr>
        <w:t xml:space="preserve">Confirmatory Factor Analysis </w:t>
      </w:r>
      <w:r w:rsidRPr="00826EA2">
        <w:rPr>
          <w:rFonts w:ascii="Times New Roman" w:hAnsi="Times New Roman" w:cs="Times New Roman"/>
          <w:sz w:val="24"/>
          <w:szCs w:val="24"/>
        </w:rPr>
        <w:t xml:space="preserve">(CFA) harus dipenuhi, karena merupakan salah satu syarat untuk dapat menganalisis model denagn </w:t>
      </w:r>
      <w:r w:rsidRPr="00826EA2">
        <w:rPr>
          <w:rFonts w:ascii="Times New Roman" w:hAnsi="Times New Roman" w:cs="Times New Roman"/>
          <w:i/>
          <w:sz w:val="24"/>
          <w:szCs w:val="24"/>
        </w:rPr>
        <w:t xml:space="preserve">Structural Equation Modelling </w:t>
      </w:r>
      <w:r w:rsidRPr="00826EA2">
        <w:rPr>
          <w:rFonts w:ascii="Times New Roman" w:hAnsi="Times New Roman" w:cs="Times New Roman"/>
          <w:sz w:val="24"/>
          <w:szCs w:val="24"/>
        </w:rPr>
        <w:t>(SEM). Pengukuran validitas</w:t>
      </w:r>
      <w:r>
        <w:rPr>
          <w:rFonts w:ascii="Times New Roman" w:hAnsi="Times New Roman" w:cs="Times New Roman"/>
          <w:sz w:val="24"/>
          <w:szCs w:val="24"/>
        </w:rPr>
        <w:t xml:space="preserve"> dalam penelitian ini</w:t>
      </w:r>
      <w:r w:rsidRPr="00826EA2">
        <w:rPr>
          <w:rFonts w:ascii="Times New Roman" w:hAnsi="Times New Roman" w:cs="Times New Roman"/>
          <w:sz w:val="24"/>
          <w:szCs w:val="24"/>
        </w:rPr>
        <w:t xml:space="preserve"> menggunakan </w:t>
      </w:r>
      <w:r w:rsidRPr="00826EA2">
        <w:rPr>
          <w:rFonts w:ascii="Times New Roman" w:hAnsi="Times New Roman" w:cs="Times New Roman"/>
          <w:i/>
          <w:sz w:val="24"/>
          <w:szCs w:val="24"/>
        </w:rPr>
        <w:t xml:space="preserve">Confirmation Factor Analysis </w:t>
      </w:r>
      <w:r w:rsidRPr="00826EA2">
        <w:rPr>
          <w:rFonts w:ascii="Times New Roman" w:hAnsi="Times New Roman" w:cs="Times New Roman"/>
          <w:sz w:val="24"/>
          <w:szCs w:val="24"/>
        </w:rPr>
        <w:t>dengan bantuan program komputer SPSS 20.0.</w:t>
      </w:r>
    </w:p>
    <w:p w14:paraId="7C8BF381" w14:textId="77777777" w:rsidR="00826EA2" w:rsidRDefault="00826EA2" w:rsidP="00826EA2">
      <w:pPr>
        <w:pStyle w:val="EndnoteText"/>
        <w:tabs>
          <w:tab w:val="left" w:pos="360"/>
        </w:tabs>
        <w:rPr>
          <w:rFonts w:ascii="Times New Roman" w:hAnsi="Times New Roman" w:cs="Times New Roman"/>
          <w:sz w:val="24"/>
          <w:szCs w:val="24"/>
          <w:lang w:val="en-GB"/>
        </w:rPr>
      </w:pPr>
      <w:r>
        <w:rPr>
          <w:rFonts w:ascii="Times New Roman" w:hAnsi="Times New Roman" w:cs="Times New Roman"/>
          <w:sz w:val="24"/>
          <w:szCs w:val="24"/>
          <w:lang w:val="en-GB"/>
        </w:rPr>
        <w:tab/>
      </w:r>
      <w:r w:rsidRPr="00826EA2">
        <w:rPr>
          <w:rFonts w:ascii="Times New Roman" w:hAnsi="Times New Roman" w:cs="Times New Roman"/>
          <w:sz w:val="24"/>
          <w:szCs w:val="24"/>
          <w:lang w:val="en-GB"/>
        </w:rPr>
        <w:t xml:space="preserve">Uji reliabilitas bertujuan untuk mengetahui tingkat konsistensi terhadap instumen-instrumen yang mengukur konsep. Hasilnya ditunjukkan oleh sebuah indeks yang menunjukkan seberapa jauh alat ukur dapat diandalkan. Uji relaibilitas yang digunakan dalam penelitian ini adalah rumus </w:t>
      </w:r>
      <w:r w:rsidRPr="00826EA2">
        <w:rPr>
          <w:rFonts w:ascii="Times New Roman" w:hAnsi="Times New Roman" w:cs="Times New Roman"/>
          <w:i/>
          <w:sz w:val="24"/>
          <w:szCs w:val="24"/>
          <w:lang w:val="en-GB"/>
        </w:rPr>
        <w:t>Cronbach’s Alpha</w:t>
      </w:r>
      <w:r w:rsidRPr="00826EA2">
        <w:rPr>
          <w:rFonts w:ascii="Times New Roman" w:hAnsi="Times New Roman" w:cs="Times New Roman"/>
          <w:sz w:val="24"/>
          <w:szCs w:val="24"/>
          <w:lang w:val="en-GB"/>
        </w:rPr>
        <w:t xml:space="preserve"> dengan bantuan program SPSS 20.0. Koefisien </w:t>
      </w:r>
      <w:r w:rsidRPr="00826EA2">
        <w:rPr>
          <w:rFonts w:ascii="Times New Roman" w:hAnsi="Times New Roman" w:cs="Times New Roman"/>
          <w:i/>
          <w:sz w:val="24"/>
          <w:szCs w:val="24"/>
          <w:lang w:val="en-GB"/>
        </w:rPr>
        <w:t>Cronbac’s Alpha</w:t>
      </w:r>
      <w:r w:rsidRPr="00826EA2">
        <w:rPr>
          <w:rFonts w:ascii="Times New Roman" w:hAnsi="Times New Roman" w:cs="Times New Roman"/>
          <w:sz w:val="24"/>
          <w:szCs w:val="24"/>
          <w:lang w:val="en-GB"/>
        </w:rPr>
        <w:t xml:space="preserve"> yang mendekati 1 menandakan reliabilitas konstensi yang tinggi. Menurut Wiratna Sujerweni (2014, kuesioner dikatakan reliable jika nilai </w:t>
      </w:r>
      <w:r w:rsidRPr="00826EA2">
        <w:rPr>
          <w:rFonts w:ascii="Times New Roman" w:hAnsi="Times New Roman" w:cs="Times New Roman"/>
          <w:i/>
          <w:sz w:val="24"/>
          <w:szCs w:val="24"/>
          <w:lang w:val="en-GB"/>
        </w:rPr>
        <w:t xml:space="preserve">Cronbach’s Alpha </w:t>
      </w:r>
      <w:r w:rsidRPr="00826EA2">
        <w:rPr>
          <w:rFonts w:ascii="Times New Roman" w:hAnsi="Times New Roman" w:cs="Times New Roman"/>
          <w:sz w:val="24"/>
          <w:szCs w:val="24"/>
          <w:lang w:val="en-GB"/>
        </w:rPr>
        <w:t>&gt; 0,6). Dengan demikian prosedur pengujian ini dapat memberikan jaminan bahwa datanya memenuhi kriteria untuk dianalisis dengan menggunakan metode-metode statistik lainnya.</w:t>
      </w:r>
    </w:p>
    <w:p w14:paraId="2009848A" w14:textId="77777777" w:rsidR="00826EA2" w:rsidRDefault="00826EA2" w:rsidP="00826EA2">
      <w:pPr>
        <w:pStyle w:val="EndnoteText"/>
        <w:tabs>
          <w:tab w:val="left" w:pos="360"/>
        </w:tabs>
        <w:rPr>
          <w:rFonts w:ascii="Times New Roman" w:hAnsi="Times New Roman" w:cs="Times New Roman"/>
          <w:sz w:val="24"/>
          <w:szCs w:val="24"/>
          <w:lang w:val="en-GB"/>
        </w:rPr>
      </w:pPr>
      <w:r>
        <w:rPr>
          <w:rFonts w:ascii="Times New Roman" w:hAnsi="Times New Roman" w:cs="Times New Roman"/>
          <w:sz w:val="24"/>
          <w:szCs w:val="24"/>
        </w:rPr>
        <w:tab/>
        <w:t xml:space="preserve">Asumsi </w:t>
      </w:r>
      <w:r w:rsidRPr="00826EA2">
        <w:rPr>
          <w:rFonts w:ascii="Times New Roman" w:hAnsi="Times New Roman" w:cs="Times New Roman"/>
          <w:sz w:val="24"/>
          <w:szCs w:val="24"/>
        </w:rPr>
        <w:t>Outlier adalah observasi yang muncul dengan nilai-nilai ekstrim yang memiliki karakteristik unik yang sangat berbeda dari observasi lainnya, dan muncul dalam bentuk nilai ekstrim baik untuk variabel tunggal maupun variabel kombinasi.</w:t>
      </w:r>
      <w:r>
        <w:rPr>
          <w:rFonts w:ascii="Times New Roman" w:hAnsi="Times New Roman" w:cs="Times New Roman"/>
          <w:sz w:val="24"/>
          <w:szCs w:val="24"/>
        </w:rPr>
        <w:t xml:space="preserve"> </w:t>
      </w:r>
      <w:r w:rsidRPr="00826EA2">
        <w:rPr>
          <w:rFonts w:ascii="Times New Roman" w:hAnsi="Times New Roman" w:cs="Times New Roman"/>
          <w:sz w:val="24"/>
          <w:szCs w:val="24"/>
          <w:lang w:val="en-GB"/>
        </w:rPr>
        <w:t xml:space="preserve">Dalam analisis </w:t>
      </w:r>
      <w:r w:rsidRPr="00826EA2">
        <w:rPr>
          <w:rFonts w:ascii="Times New Roman" w:hAnsi="Times New Roman" w:cs="Times New Roman"/>
          <w:i/>
          <w:sz w:val="24"/>
          <w:szCs w:val="24"/>
          <w:lang w:val="en-GB"/>
        </w:rPr>
        <w:t xml:space="preserve">multivariate </w:t>
      </w:r>
      <w:r w:rsidRPr="00826EA2">
        <w:rPr>
          <w:rFonts w:ascii="Times New Roman" w:hAnsi="Times New Roman" w:cs="Times New Roman"/>
          <w:sz w:val="24"/>
          <w:szCs w:val="24"/>
          <w:lang w:val="en-GB"/>
        </w:rPr>
        <w:t xml:space="preserve">adanya </w:t>
      </w:r>
      <w:r w:rsidRPr="00826EA2">
        <w:rPr>
          <w:rFonts w:ascii="Times New Roman" w:hAnsi="Times New Roman" w:cs="Times New Roman"/>
          <w:i/>
          <w:sz w:val="24"/>
          <w:szCs w:val="24"/>
          <w:lang w:val="en-GB"/>
        </w:rPr>
        <w:t xml:space="preserve">outlier </w:t>
      </w:r>
      <w:r w:rsidRPr="00826EA2">
        <w:rPr>
          <w:rFonts w:ascii="Times New Roman" w:hAnsi="Times New Roman" w:cs="Times New Roman"/>
          <w:sz w:val="24"/>
          <w:szCs w:val="24"/>
          <w:lang w:val="en-GB"/>
        </w:rPr>
        <w:t xml:space="preserve">dapat diuji dengan </w:t>
      </w:r>
      <w:r w:rsidRPr="00826EA2">
        <w:rPr>
          <w:rFonts w:ascii="Times New Roman" w:hAnsi="Times New Roman" w:cs="Times New Roman"/>
          <w:i/>
          <w:sz w:val="24"/>
          <w:szCs w:val="24"/>
          <w:lang w:val="en-GB"/>
        </w:rPr>
        <w:t xml:space="preserve">statistic shi square </w:t>
      </w:r>
      <w:r w:rsidRPr="00826EA2">
        <w:rPr>
          <w:rFonts w:ascii="Times New Roman" w:hAnsi="Times New Roman" w:cs="Times New Roman"/>
          <w:sz w:val="24"/>
          <w:szCs w:val="24"/>
          <w:lang w:val="en-GB"/>
        </w:rPr>
        <w:t>(X</w:t>
      </w:r>
      <w:r w:rsidRPr="00826EA2">
        <w:rPr>
          <w:rFonts w:ascii="Times New Roman" w:hAnsi="Times New Roman" w:cs="Times New Roman"/>
          <w:sz w:val="24"/>
          <w:szCs w:val="24"/>
          <w:vertAlign w:val="superscript"/>
          <w:lang w:val="en-GB"/>
        </w:rPr>
        <w:t>2</w:t>
      </w:r>
      <w:r w:rsidRPr="00826EA2">
        <w:rPr>
          <w:rFonts w:ascii="Times New Roman" w:hAnsi="Times New Roman" w:cs="Times New Roman"/>
          <w:sz w:val="24"/>
          <w:szCs w:val="24"/>
          <w:lang w:val="en-GB"/>
        </w:rPr>
        <w:t xml:space="preserve">) terhadap nilai </w:t>
      </w:r>
      <w:r w:rsidRPr="00826EA2">
        <w:rPr>
          <w:rFonts w:ascii="Times New Roman" w:hAnsi="Times New Roman" w:cs="Times New Roman"/>
          <w:i/>
          <w:sz w:val="24"/>
          <w:szCs w:val="24"/>
          <w:lang w:val="en-GB"/>
        </w:rPr>
        <w:t xml:space="preserve">mahalanobis distance squared </w:t>
      </w:r>
      <w:r w:rsidRPr="00826EA2">
        <w:rPr>
          <w:rFonts w:ascii="Times New Roman" w:hAnsi="Times New Roman" w:cs="Times New Roman"/>
          <w:sz w:val="24"/>
          <w:szCs w:val="24"/>
          <w:lang w:val="en-GB"/>
        </w:rPr>
        <w:t xml:space="preserve">pada tingkat signifikansi 69,34 dengan </w:t>
      </w:r>
      <w:r w:rsidRPr="00826EA2">
        <w:rPr>
          <w:rFonts w:ascii="Times New Roman" w:hAnsi="Times New Roman" w:cs="Times New Roman"/>
          <w:i/>
          <w:sz w:val="24"/>
          <w:szCs w:val="24"/>
          <w:lang w:val="en-GB"/>
        </w:rPr>
        <w:t xml:space="preserve">degree of freedom </w:t>
      </w:r>
      <w:r w:rsidRPr="00826EA2">
        <w:rPr>
          <w:rFonts w:ascii="Times New Roman" w:hAnsi="Times New Roman" w:cs="Times New Roman"/>
          <w:sz w:val="24"/>
          <w:szCs w:val="24"/>
          <w:lang w:val="en-GB"/>
        </w:rPr>
        <w:t>sejumlah variabel yang digunakan dalam penelitian</w:t>
      </w:r>
    </w:p>
    <w:p w14:paraId="282E7288" w14:textId="77777777" w:rsidR="00826EA2" w:rsidRPr="00826EA2" w:rsidRDefault="00826EA2" w:rsidP="00826EA2">
      <w:pPr>
        <w:pStyle w:val="EndnoteText"/>
        <w:tabs>
          <w:tab w:val="left" w:pos="360"/>
        </w:tabs>
        <w:rPr>
          <w:rFonts w:ascii="Times New Roman" w:hAnsi="Times New Roman" w:cs="Times New Roman"/>
          <w:sz w:val="24"/>
          <w:szCs w:val="24"/>
        </w:rPr>
      </w:pPr>
      <w:r>
        <w:rPr>
          <w:rFonts w:ascii="Times New Roman" w:hAnsi="Times New Roman" w:cs="Times New Roman"/>
          <w:sz w:val="24"/>
          <w:szCs w:val="24"/>
        </w:rPr>
        <w:lastRenderedPageBreak/>
        <w:tab/>
      </w:r>
      <w:r w:rsidRPr="00826EA2">
        <w:rPr>
          <w:rFonts w:ascii="Times New Roman" w:hAnsi="Times New Roman" w:cs="Times New Roman"/>
          <w:sz w:val="24"/>
          <w:szCs w:val="24"/>
        </w:rPr>
        <w:t>Analisis dalam penelitian ini menggunakan metode statistic multivariate Structural Equation Modelling (SEM) dengan software LISREL 8.8. Model persamaan structural (structural equation modeling) adalah suatu teknik analisis multivariate generasi kedua yang menggabungkan antara analisis factor dan analisis jalur sehingga memungkinkan peneliti untuk menguji dan mengestimasi secara simultan hubungan antara multiple exogenous dan endogenous variabel dengan banyak indikator. (Pirouz, 2006 dalam Latan,2012).</w:t>
      </w:r>
    </w:p>
    <w:p w14:paraId="18ECA16D" w14:textId="77777777" w:rsidR="00826EA2" w:rsidRDefault="00826EA2" w:rsidP="00826EA2">
      <w:pPr>
        <w:pStyle w:val="EndnoteText"/>
        <w:tabs>
          <w:tab w:val="left" w:pos="720"/>
        </w:tabs>
        <w:rPr>
          <w:rFonts w:ascii="Times New Roman" w:hAnsi="Times New Roman" w:cs="Times New Roman"/>
          <w:sz w:val="24"/>
          <w:szCs w:val="24"/>
        </w:rPr>
      </w:pPr>
    </w:p>
    <w:p w14:paraId="48F99A27" w14:textId="77777777" w:rsidR="00826EA2" w:rsidRDefault="00826EA2" w:rsidP="00826EA2">
      <w:pPr>
        <w:pStyle w:val="EndnoteText"/>
        <w:ind w:left="284" w:hanging="284"/>
        <w:rPr>
          <w:rFonts w:ascii="Times New Roman" w:eastAsia="FangSong" w:hAnsi="Times New Roman" w:cs="Times New Roman"/>
          <w:b/>
          <w:sz w:val="28"/>
          <w:szCs w:val="24"/>
        </w:rPr>
      </w:pPr>
      <w:commentRangeStart w:id="9"/>
      <w:r>
        <w:rPr>
          <w:rFonts w:ascii="Times New Roman" w:eastAsia="FangSong" w:hAnsi="Times New Roman" w:cs="Times New Roman"/>
          <w:b/>
          <w:sz w:val="28"/>
          <w:szCs w:val="24"/>
        </w:rPr>
        <w:t>HASIL DAN PEMBAHASAN</w:t>
      </w:r>
      <w:commentRangeEnd w:id="9"/>
      <w:r w:rsidR="0021194E">
        <w:rPr>
          <w:rStyle w:val="CommentReference"/>
          <w:rFonts w:ascii="Times New Roman" w:eastAsiaTheme="minorEastAsia" w:hAnsi="Times New Roman" w:cs="Times New Roman"/>
          <w:lang w:val="id-ID" w:eastAsia="id-ID"/>
        </w:rPr>
        <w:commentReference w:id="9"/>
      </w:r>
    </w:p>
    <w:p w14:paraId="2A9BB5EB" w14:textId="77777777" w:rsidR="00826EA2" w:rsidRDefault="00826EA2" w:rsidP="00826EA2">
      <w:pPr>
        <w:pStyle w:val="EndnoteText"/>
        <w:ind w:left="284" w:hanging="284"/>
        <w:rPr>
          <w:rFonts w:ascii="Times New Roman" w:eastAsia="FangSong" w:hAnsi="Times New Roman" w:cs="Times New Roman"/>
          <w:b/>
          <w:sz w:val="28"/>
          <w:szCs w:val="24"/>
        </w:rPr>
      </w:pPr>
    </w:p>
    <w:p w14:paraId="329EB37E" w14:textId="77777777" w:rsidR="00826EA2" w:rsidRDefault="00826EA2" w:rsidP="00826EA2">
      <w:pPr>
        <w:pStyle w:val="EndnoteText"/>
        <w:ind w:left="284" w:hanging="284"/>
        <w:rPr>
          <w:rFonts w:ascii="Times New Roman" w:eastAsia="FangSong" w:hAnsi="Times New Roman" w:cs="Times New Roman"/>
          <w:sz w:val="24"/>
          <w:szCs w:val="24"/>
        </w:rPr>
      </w:pPr>
      <w:r w:rsidRPr="00826EA2">
        <w:rPr>
          <w:rFonts w:ascii="Times New Roman" w:eastAsia="FangSong" w:hAnsi="Times New Roman" w:cs="Times New Roman"/>
          <w:sz w:val="24"/>
          <w:szCs w:val="24"/>
        </w:rPr>
        <w:t xml:space="preserve">Hasil CFA item-item pertanyaan sistem e-filling yang berjumlah 11 item menunjukkan </w:t>
      </w:r>
    </w:p>
    <w:p w14:paraId="0D58A851" w14:textId="77777777" w:rsidR="00826EA2" w:rsidRDefault="00826EA2" w:rsidP="00826EA2">
      <w:pPr>
        <w:pStyle w:val="EndnoteText"/>
        <w:ind w:left="284" w:hanging="284"/>
        <w:rPr>
          <w:rFonts w:ascii="Times New Roman" w:eastAsia="FangSong" w:hAnsi="Times New Roman" w:cs="Times New Roman"/>
          <w:sz w:val="24"/>
          <w:szCs w:val="24"/>
        </w:rPr>
      </w:pPr>
      <w:r w:rsidRPr="00826EA2">
        <w:rPr>
          <w:rFonts w:ascii="Times New Roman" w:eastAsia="FangSong" w:hAnsi="Times New Roman" w:cs="Times New Roman"/>
          <w:sz w:val="24"/>
          <w:szCs w:val="24"/>
        </w:rPr>
        <w:t>bahwa semua item pertanyaan memiliki item validitas baik</w:t>
      </w:r>
      <w:r>
        <w:rPr>
          <w:rFonts w:ascii="Times New Roman" w:eastAsia="FangSong" w:hAnsi="Times New Roman" w:cs="Times New Roman"/>
          <w:sz w:val="24"/>
          <w:szCs w:val="24"/>
        </w:rPr>
        <w:t>.</w:t>
      </w:r>
    </w:p>
    <w:tbl>
      <w:tblPr>
        <w:tblW w:w="5695" w:type="dxa"/>
        <w:jc w:val="center"/>
        <w:tblLook w:val="04A0" w:firstRow="1" w:lastRow="0" w:firstColumn="1" w:lastColumn="0" w:noHBand="0" w:noVBand="1"/>
      </w:tblPr>
      <w:tblGrid>
        <w:gridCol w:w="1554"/>
        <w:gridCol w:w="1299"/>
        <w:gridCol w:w="1256"/>
        <w:gridCol w:w="1586"/>
      </w:tblGrid>
      <w:tr w:rsidR="00826EA2" w:rsidRPr="003032AE" w14:paraId="69CB1385" w14:textId="77777777" w:rsidTr="00706495">
        <w:trPr>
          <w:trHeight w:val="274"/>
          <w:jc w:val="center"/>
        </w:trPr>
        <w:tc>
          <w:tcPr>
            <w:tcW w:w="5695" w:type="dxa"/>
            <w:gridSpan w:val="4"/>
            <w:tcBorders>
              <w:top w:val="nil"/>
              <w:left w:val="nil"/>
              <w:bottom w:val="nil"/>
              <w:right w:val="nil"/>
            </w:tcBorders>
            <w:shd w:val="clear" w:color="auto" w:fill="auto"/>
            <w:noWrap/>
            <w:vAlign w:val="bottom"/>
            <w:hideMark/>
          </w:tcPr>
          <w:p w14:paraId="1D3DE01A" w14:textId="77777777" w:rsidR="00826EA2" w:rsidRPr="003032AE" w:rsidRDefault="00826EA2" w:rsidP="00444698">
            <w:pPr>
              <w:jc w:val="center"/>
              <w:rPr>
                <w:b/>
                <w:bCs/>
              </w:rPr>
            </w:pPr>
            <w:r w:rsidRPr="003032AE">
              <w:rPr>
                <w:b/>
                <w:bCs/>
              </w:rPr>
              <w:t>Data Validitas Kuesioner</w:t>
            </w:r>
          </w:p>
        </w:tc>
      </w:tr>
      <w:tr w:rsidR="00826EA2" w:rsidRPr="003032AE" w14:paraId="5F4B5F25" w14:textId="77777777" w:rsidTr="00706495">
        <w:trPr>
          <w:trHeight w:val="274"/>
          <w:jc w:val="center"/>
        </w:trPr>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8B97F" w14:textId="77777777" w:rsidR="00826EA2" w:rsidRPr="00656413" w:rsidRDefault="00826EA2" w:rsidP="00444698">
            <w:pPr>
              <w:jc w:val="center"/>
              <w:rPr>
                <w:b/>
                <w:bCs/>
                <w:sz w:val="22"/>
              </w:rPr>
            </w:pPr>
            <w:r w:rsidRPr="00656413">
              <w:rPr>
                <w:b/>
                <w:bCs/>
                <w:sz w:val="22"/>
              </w:rPr>
              <w:t>Pernyataan</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14:paraId="7FB1115A" w14:textId="77777777" w:rsidR="00826EA2" w:rsidRPr="00656413" w:rsidRDefault="00826EA2" w:rsidP="00444698">
            <w:pPr>
              <w:jc w:val="center"/>
              <w:rPr>
                <w:b/>
                <w:bCs/>
                <w:sz w:val="22"/>
              </w:rPr>
            </w:pPr>
            <w:r w:rsidRPr="00656413">
              <w:rPr>
                <w:b/>
                <w:bCs/>
                <w:sz w:val="22"/>
              </w:rPr>
              <w:t>r hitung</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14:paraId="46F3B031" w14:textId="77777777" w:rsidR="00826EA2" w:rsidRPr="00656413" w:rsidRDefault="00826EA2" w:rsidP="00444698">
            <w:pPr>
              <w:jc w:val="center"/>
              <w:rPr>
                <w:b/>
                <w:bCs/>
                <w:sz w:val="22"/>
              </w:rPr>
            </w:pPr>
            <w:r w:rsidRPr="00656413">
              <w:rPr>
                <w:b/>
                <w:bCs/>
                <w:sz w:val="22"/>
              </w:rPr>
              <w:t xml:space="preserve">r </w:t>
            </w:r>
            <w:r w:rsidR="00DA063A">
              <w:rPr>
                <w:b/>
                <w:bCs/>
                <w:sz w:val="22"/>
              </w:rPr>
              <w:t>table</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14:paraId="0DBB2371" w14:textId="77777777" w:rsidR="00826EA2" w:rsidRPr="00656413" w:rsidRDefault="00826EA2" w:rsidP="00444698">
            <w:pPr>
              <w:jc w:val="center"/>
              <w:rPr>
                <w:b/>
                <w:bCs/>
                <w:sz w:val="22"/>
              </w:rPr>
            </w:pPr>
            <w:r w:rsidRPr="00656413">
              <w:rPr>
                <w:b/>
                <w:bCs/>
                <w:sz w:val="22"/>
              </w:rPr>
              <w:t>Keterangan</w:t>
            </w:r>
          </w:p>
        </w:tc>
      </w:tr>
      <w:tr w:rsidR="00826EA2" w:rsidRPr="003032AE" w14:paraId="429494F8" w14:textId="77777777" w:rsidTr="00706495">
        <w:trPr>
          <w:trHeight w:val="274"/>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698DF803" w14:textId="77777777" w:rsidR="00826EA2" w:rsidRPr="00656413" w:rsidRDefault="00826EA2" w:rsidP="00444698">
            <w:pPr>
              <w:rPr>
                <w:sz w:val="22"/>
              </w:rPr>
            </w:pPr>
            <w:r w:rsidRPr="00656413">
              <w:rPr>
                <w:sz w:val="22"/>
              </w:rPr>
              <w:t>SE1</w:t>
            </w:r>
          </w:p>
        </w:tc>
        <w:tc>
          <w:tcPr>
            <w:tcW w:w="1299" w:type="dxa"/>
            <w:tcBorders>
              <w:top w:val="nil"/>
              <w:left w:val="nil"/>
              <w:bottom w:val="single" w:sz="4" w:space="0" w:color="auto"/>
              <w:right w:val="single" w:sz="4" w:space="0" w:color="auto"/>
            </w:tcBorders>
            <w:shd w:val="clear" w:color="auto" w:fill="auto"/>
            <w:noWrap/>
            <w:vAlign w:val="bottom"/>
            <w:hideMark/>
          </w:tcPr>
          <w:p w14:paraId="067088AC" w14:textId="77777777" w:rsidR="00826EA2" w:rsidRPr="00656413" w:rsidRDefault="00826EA2" w:rsidP="00444698">
            <w:pPr>
              <w:rPr>
                <w:sz w:val="22"/>
              </w:rPr>
            </w:pPr>
            <w:r w:rsidRPr="00656413">
              <w:rPr>
                <w:sz w:val="22"/>
              </w:rPr>
              <w:t>.640</w:t>
            </w:r>
          </w:p>
        </w:tc>
        <w:tc>
          <w:tcPr>
            <w:tcW w:w="1256" w:type="dxa"/>
            <w:tcBorders>
              <w:top w:val="nil"/>
              <w:left w:val="nil"/>
              <w:bottom w:val="single" w:sz="4" w:space="0" w:color="auto"/>
              <w:right w:val="single" w:sz="4" w:space="0" w:color="auto"/>
            </w:tcBorders>
            <w:shd w:val="clear" w:color="auto" w:fill="auto"/>
            <w:noWrap/>
            <w:vAlign w:val="bottom"/>
            <w:hideMark/>
          </w:tcPr>
          <w:p w14:paraId="2637F272" w14:textId="77777777" w:rsidR="00826EA2" w:rsidRPr="00656413" w:rsidRDefault="00826EA2" w:rsidP="00444698">
            <w:pPr>
              <w:rPr>
                <w:sz w:val="22"/>
              </w:rPr>
            </w:pPr>
            <w:r w:rsidRPr="00656413">
              <w:rPr>
                <w:sz w:val="22"/>
              </w:rPr>
              <w:t>.1543</w:t>
            </w:r>
          </w:p>
        </w:tc>
        <w:tc>
          <w:tcPr>
            <w:tcW w:w="1584" w:type="dxa"/>
            <w:tcBorders>
              <w:top w:val="nil"/>
              <w:left w:val="nil"/>
              <w:bottom w:val="single" w:sz="4" w:space="0" w:color="auto"/>
              <w:right w:val="single" w:sz="4" w:space="0" w:color="auto"/>
            </w:tcBorders>
            <w:shd w:val="clear" w:color="auto" w:fill="auto"/>
            <w:noWrap/>
            <w:vAlign w:val="bottom"/>
            <w:hideMark/>
          </w:tcPr>
          <w:p w14:paraId="4B5CCF96" w14:textId="77777777" w:rsidR="00826EA2" w:rsidRPr="00656413" w:rsidRDefault="00826EA2" w:rsidP="00444698">
            <w:pPr>
              <w:rPr>
                <w:sz w:val="22"/>
              </w:rPr>
            </w:pPr>
            <w:r w:rsidRPr="00656413">
              <w:rPr>
                <w:sz w:val="22"/>
              </w:rPr>
              <w:t>Valid</w:t>
            </w:r>
          </w:p>
        </w:tc>
      </w:tr>
      <w:tr w:rsidR="00826EA2" w:rsidRPr="003032AE" w14:paraId="1DB93BAC" w14:textId="77777777" w:rsidTr="00706495">
        <w:trPr>
          <w:trHeight w:val="274"/>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5923C203" w14:textId="77777777" w:rsidR="00826EA2" w:rsidRPr="00656413" w:rsidRDefault="00826EA2" w:rsidP="00444698">
            <w:pPr>
              <w:rPr>
                <w:sz w:val="22"/>
              </w:rPr>
            </w:pPr>
            <w:r w:rsidRPr="00656413">
              <w:rPr>
                <w:sz w:val="22"/>
              </w:rPr>
              <w:t>SE2</w:t>
            </w:r>
          </w:p>
        </w:tc>
        <w:tc>
          <w:tcPr>
            <w:tcW w:w="1299" w:type="dxa"/>
            <w:tcBorders>
              <w:top w:val="nil"/>
              <w:left w:val="nil"/>
              <w:bottom w:val="single" w:sz="4" w:space="0" w:color="auto"/>
              <w:right w:val="single" w:sz="4" w:space="0" w:color="auto"/>
            </w:tcBorders>
            <w:shd w:val="clear" w:color="auto" w:fill="auto"/>
            <w:noWrap/>
            <w:vAlign w:val="bottom"/>
            <w:hideMark/>
          </w:tcPr>
          <w:p w14:paraId="4BD6D7B6" w14:textId="77777777" w:rsidR="00826EA2" w:rsidRPr="00656413" w:rsidRDefault="00826EA2" w:rsidP="00444698">
            <w:pPr>
              <w:rPr>
                <w:sz w:val="22"/>
              </w:rPr>
            </w:pPr>
            <w:r w:rsidRPr="00656413">
              <w:rPr>
                <w:sz w:val="22"/>
              </w:rPr>
              <w:t>.757</w:t>
            </w:r>
          </w:p>
        </w:tc>
        <w:tc>
          <w:tcPr>
            <w:tcW w:w="1256" w:type="dxa"/>
            <w:tcBorders>
              <w:top w:val="nil"/>
              <w:left w:val="nil"/>
              <w:bottom w:val="single" w:sz="4" w:space="0" w:color="auto"/>
              <w:right w:val="single" w:sz="4" w:space="0" w:color="auto"/>
            </w:tcBorders>
            <w:shd w:val="clear" w:color="auto" w:fill="auto"/>
            <w:noWrap/>
            <w:vAlign w:val="bottom"/>
            <w:hideMark/>
          </w:tcPr>
          <w:p w14:paraId="0C1E4D2B" w14:textId="77777777" w:rsidR="00826EA2" w:rsidRPr="00656413" w:rsidRDefault="00826EA2" w:rsidP="00444698">
            <w:pPr>
              <w:rPr>
                <w:sz w:val="22"/>
              </w:rPr>
            </w:pPr>
            <w:r w:rsidRPr="00656413">
              <w:rPr>
                <w:sz w:val="22"/>
              </w:rPr>
              <w:t>.1543</w:t>
            </w:r>
          </w:p>
        </w:tc>
        <w:tc>
          <w:tcPr>
            <w:tcW w:w="1584" w:type="dxa"/>
            <w:tcBorders>
              <w:top w:val="nil"/>
              <w:left w:val="nil"/>
              <w:bottom w:val="single" w:sz="4" w:space="0" w:color="auto"/>
              <w:right w:val="single" w:sz="4" w:space="0" w:color="auto"/>
            </w:tcBorders>
            <w:shd w:val="clear" w:color="auto" w:fill="auto"/>
            <w:noWrap/>
            <w:vAlign w:val="bottom"/>
            <w:hideMark/>
          </w:tcPr>
          <w:p w14:paraId="01831B41" w14:textId="77777777" w:rsidR="00826EA2" w:rsidRPr="00656413" w:rsidRDefault="00826EA2" w:rsidP="00444698">
            <w:pPr>
              <w:rPr>
                <w:sz w:val="22"/>
              </w:rPr>
            </w:pPr>
            <w:r w:rsidRPr="00656413">
              <w:rPr>
                <w:sz w:val="22"/>
              </w:rPr>
              <w:t>Valid</w:t>
            </w:r>
          </w:p>
        </w:tc>
      </w:tr>
      <w:tr w:rsidR="00826EA2" w:rsidRPr="003032AE" w14:paraId="271CA500" w14:textId="77777777" w:rsidTr="00706495">
        <w:trPr>
          <w:trHeight w:val="274"/>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6632EBA8" w14:textId="77777777" w:rsidR="00826EA2" w:rsidRPr="00656413" w:rsidRDefault="00826EA2" w:rsidP="00444698">
            <w:pPr>
              <w:rPr>
                <w:sz w:val="22"/>
              </w:rPr>
            </w:pPr>
            <w:r w:rsidRPr="00656413">
              <w:rPr>
                <w:sz w:val="22"/>
              </w:rPr>
              <w:t>SE3</w:t>
            </w:r>
          </w:p>
        </w:tc>
        <w:tc>
          <w:tcPr>
            <w:tcW w:w="1299" w:type="dxa"/>
            <w:tcBorders>
              <w:top w:val="nil"/>
              <w:left w:val="nil"/>
              <w:bottom w:val="single" w:sz="4" w:space="0" w:color="auto"/>
              <w:right w:val="single" w:sz="4" w:space="0" w:color="auto"/>
            </w:tcBorders>
            <w:shd w:val="clear" w:color="auto" w:fill="auto"/>
            <w:noWrap/>
            <w:vAlign w:val="bottom"/>
            <w:hideMark/>
          </w:tcPr>
          <w:p w14:paraId="4A877DE2" w14:textId="77777777" w:rsidR="00826EA2" w:rsidRPr="00656413" w:rsidRDefault="00826EA2" w:rsidP="00444698">
            <w:pPr>
              <w:rPr>
                <w:sz w:val="22"/>
              </w:rPr>
            </w:pPr>
            <w:r w:rsidRPr="00656413">
              <w:rPr>
                <w:sz w:val="22"/>
              </w:rPr>
              <w:t>.660</w:t>
            </w:r>
          </w:p>
        </w:tc>
        <w:tc>
          <w:tcPr>
            <w:tcW w:w="1256" w:type="dxa"/>
            <w:tcBorders>
              <w:top w:val="nil"/>
              <w:left w:val="nil"/>
              <w:bottom w:val="single" w:sz="4" w:space="0" w:color="auto"/>
              <w:right w:val="single" w:sz="4" w:space="0" w:color="auto"/>
            </w:tcBorders>
            <w:shd w:val="clear" w:color="auto" w:fill="auto"/>
            <w:noWrap/>
            <w:vAlign w:val="bottom"/>
            <w:hideMark/>
          </w:tcPr>
          <w:p w14:paraId="4AF53432" w14:textId="77777777" w:rsidR="00826EA2" w:rsidRPr="00656413" w:rsidRDefault="00826EA2" w:rsidP="00444698">
            <w:pPr>
              <w:rPr>
                <w:sz w:val="22"/>
              </w:rPr>
            </w:pPr>
            <w:r w:rsidRPr="00656413">
              <w:rPr>
                <w:sz w:val="22"/>
              </w:rPr>
              <w:t>.1543</w:t>
            </w:r>
          </w:p>
        </w:tc>
        <w:tc>
          <w:tcPr>
            <w:tcW w:w="1584" w:type="dxa"/>
            <w:tcBorders>
              <w:top w:val="nil"/>
              <w:left w:val="nil"/>
              <w:bottom w:val="single" w:sz="4" w:space="0" w:color="auto"/>
              <w:right w:val="single" w:sz="4" w:space="0" w:color="auto"/>
            </w:tcBorders>
            <w:shd w:val="clear" w:color="auto" w:fill="auto"/>
            <w:noWrap/>
            <w:vAlign w:val="bottom"/>
            <w:hideMark/>
          </w:tcPr>
          <w:p w14:paraId="3BE04DFD" w14:textId="77777777" w:rsidR="00826EA2" w:rsidRPr="00656413" w:rsidRDefault="00826EA2" w:rsidP="00444698">
            <w:pPr>
              <w:rPr>
                <w:sz w:val="22"/>
              </w:rPr>
            </w:pPr>
            <w:r w:rsidRPr="00656413">
              <w:rPr>
                <w:sz w:val="22"/>
              </w:rPr>
              <w:t>Valid</w:t>
            </w:r>
          </w:p>
        </w:tc>
      </w:tr>
      <w:tr w:rsidR="00826EA2" w:rsidRPr="003032AE" w14:paraId="1172D96B" w14:textId="77777777" w:rsidTr="00706495">
        <w:trPr>
          <w:trHeight w:val="274"/>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10F2AC6C" w14:textId="77777777" w:rsidR="00826EA2" w:rsidRPr="00656413" w:rsidRDefault="00826EA2" w:rsidP="00444698">
            <w:pPr>
              <w:rPr>
                <w:sz w:val="22"/>
              </w:rPr>
            </w:pPr>
            <w:r w:rsidRPr="00656413">
              <w:rPr>
                <w:sz w:val="22"/>
              </w:rPr>
              <w:t>SE4</w:t>
            </w:r>
          </w:p>
        </w:tc>
        <w:tc>
          <w:tcPr>
            <w:tcW w:w="1299" w:type="dxa"/>
            <w:tcBorders>
              <w:top w:val="nil"/>
              <w:left w:val="nil"/>
              <w:bottom w:val="single" w:sz="4" w:space="0" w:color="auto"/>
              <w:right w:val="single" w:sz="4" w:space="0" w:color="auto"/>
            </w:tcBorders>
            <w:shd w:val="clear" w:color="auto" w:fill="auto"/>
            <w:noWrap/>
            <w:vAlign w:val="bottom"/>
            <w:hideMark/>
          </w:tcPr>
          <w:p w14:paraId="48CD6049" w14:textId="77777777" w:rsidR="00826EA2" w:rsidRPr="00656413" w:rsidRDefault="00826EA2" w:rsidP="00444698">
            <w:pPr>
              <w:rPr>
                <w:sz w:val="22"/>
              </w:rPr>
            </w:pPr>
            <w:r w:rsidRPr="00656413">
              <w:rPr>
                <w:sz w:val="22"/>
              </w:rPr>
              <w:t>.652</w:t>
            </w:r>
          </w:p>
        </w:tc>
        <w:tc>
          <w:tcPr>
            <w:tcW w:w="1256" w:type="dxa"/>
            <w:tcBorders>
              <w:top w:val="nil"/>
              <w:left w:val="nil"/>
              <w:bottom w:val="single" w:sz="4" w:space="0" w:color="auto"/>
              <w:right w:val="single" w:sz="4" w:space="0" w:color="auto"/>
            </w:tcBorders>
            <w:shd w:val="clear" w:color="auto" w:fill="auto"/>
            <w:noWrap/>
            <w:vAlign w:val="bottom"/>
            <w:hideMark/>
          </w:tcPr>
          <w:p w14:paraId="09F39B14" w14:textId="77777777" w:rsidR="00826EA2" w:rsidRPr="00656413" w:rsidRDefault="00826EA2" w:rsidP="00444698">
            <w:pPr>
              <w:rPr>
                <w:sz w:val="22"/>
              </w:rPr>
            </w:pPr>
            <w:r w:rsidRPr="00656413">
              <w:rPr>
                <w:sz w:val="22"/>
              </w:rPr>
              <w:t>.1543</w:t>
            </w:r>
          </w:p>
        </w:tc>
        <w:tc>
          <w:tcPr>
            <w:tcW w:w="1584" w:type="dxa"/>
            <w:tcBorders>
              <w:top w:val="nil"/>
              <w:left w:val="nil"/>
              <w:bottom w:val="single" w:sz="4" w:space="0" w:color="auto"/>
              <w:right w:val="single" w:sz="4" w:space="0" w:color="auto"/>
            </w:tcBorders>
            <w:shd w:val="clear" w:color="auto" w:fill="auto"/>
            <w:noWrap/>
            <w:vAlign w:val="bottom"/>
            <w:hideMark/>
          </w:tcPr>
          <w:p w14:paraId="6190F779" w14:textId="77777777" w:rsidR="00826EA2" w:rsidRPr="00656413" w:rsidRDefault="00826EA2" w:rsidP="00444698">
            <w:pPr>
              <w:rPr>
                <w:sz w:val="22"/>
              </w:rPr>
            </w:pPr>
            <w:r w:rsidRPr="00656413">
              <w:rPr>
                <w:sz w:val="22"/>
              </w:rPr>
              <w:t>Valid</w:t>
            </w:r>
          </w:p>
        </w:tc>
      </w:tr>
      <w:tr w:rsidR="00826EA2" w:rsidRPr="003032AE" w14:paraId="644828AE" w14:textId="77777777" w:rsidTr="00706495">
        <w:trPr>
          <w:trHeight w:val="274"/>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7E0B8607" w14:textId="77777777" w:rsidR="00826EA2" w:rsidRPr="00656413" w:rsidRDefault="00826EA2" w:rsidP="00444698">
            <w:pPr>
              <w:rPr>
                <w:sz w:val="22"/>
              </w:rPr>
            </w:pPr>
            <w:r w:rsidRPr="00656413">
              <w:rPr>
                <w:sz w:val="22"/>
              </w:rPr>
              <w:t>SE5</w:t>
            </w:r>
          </w:p>
        </w:tc>
        <w:tc>
          <w:tcPr>
            <w:tcW w:w="1299" w:type="dxa"/>
            <w:tcBorders>
              <w:top w:val="nil"/>
              <w:left w:val="nil"/>
              <w:bottom w:val="single" w:sz="4" w:space="0" w:color="auto"/>
              <w:right w:val="single" w:sz="4" w:space="0" w:color="auto"/>
            </w:tcBorders>
            <w:shd w:val="clear" w:color="auto" w:fill="auto"/>
            <w:noWrap/>
            <w:vAlign w:val="bottom"/>
            <w:hideMark/>
          </w:tcPr>
          <w:p w14:paraId="1B21C889" w14:textId="77777777" w:rsidR="00826EA2" w:rsidRPr="00656413" w:rsidRDefault="00826EA2" w:rsidP="00444698">
            <w:pPr>
              <w:rPr>
                <w:sz w:val="22"/>
              </w:rPr>
            </w:pPr>
            <w:r w:rsidRPr="00656413">
              <w:rPr>
                <w:sz w:val="22"/>
              </w:rPr>
              <w:t>.703</w:t>
            </w:r>
          </w:p>
        </w:tc>
        <w:tc>
          <w:tcPr>
            <w:tcW w:w="1256" w:type="dxa"/>
            <w:tcBorders>
              <w:top w:val="nil"/>
              <w:left w:val="nil"/>
              <w:bottom w:val="single" w:sz="4" w:space="0" w:color="auto"/>
              <w:right w:val="single" w:sz="4" w:space="0" w:color="auto"/>
            </w:tcBorders>
            <w:shd w:val="clear" w:color="auto" w:fill="auto"/>
            <w:noWrap/>
            <w:vAlign w:val="bottom"/>
            <w:hideMark/>
          </w:tcPr>
          <w:p w14:paraId="7A16EB56" w14:textId="77777777" w:rsidR="00826EA2" w:rsidRPr="00656413" w:rsidRDefault="00826EA2" w:rsidP="00444698">
            <w:pPr>
              <w:rPr>
                <w:sz w:val="22"/>
              </w:rPr>
            </w:pPr>
            <w:r w:rsidRPr="00656413">
              <w:rPr>
                <w:sz w:val="22"/>
              </w:rPr>
              <w:t>.1543</w:t>
            </w:r>
          </w:p>
        </w:tc>
        <w:tc>
          <w:tcPr>
            <w:tcW w:w="1584" w:type="dxa"/>
            <w:tcBorders>
              <w:top w:val="nil"/>
              <w:left w:val="nil"/>
              <w:bottom w:val="single" w:sz="4" w:space="0" w:color="auto"/>
              <w:right w:val="single" w:sz="4" w:space="0" w:color="auto"/>
            </w:tcBorders>
            <w:shd w:val="clear" w:color="auto" w:fill="auto"/>
            <w:noWrap/>
            <w:vAlign w:val="bottom"/>
            <w:hideMark/>
          </w:tcPr>
          <w:p w14:paraId="5C4F2B97" w14:textId="77777777" w:rsidR="00826EA2" w:rsidRPr="00656413" w:rsidRDefault="00826EA2" w:rsidP="00444698">
            <w:pPr>
              <w:rPr>
                <w:sz w:val="22"/>
              </w:rPr>
            </w:pPr>
            <w:r w:rsidRPr="00656413">
              <w:rPr>
                <w:sz w:val="22"/>
              </w:rPr>
              <w:t>Valid</w:t>
            </w:r>
          </w:p>
        </w:tc>
      </w:tr>
      <w:tr w:rsidR="00826EA2" w:rsidRPr="003032AE" w14:paraId="5FDABC15" w14:textId="77777777" w:rsidTr="00706495">
        <w:trPr>
          <w:trHeight w:val="274"/>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3F4D7979" w14:textId="77777777" w:rsidR="00826EA2" w:rsidRPr="00656413" w:rsidRDefault="00826EA2" w:rsidP="00444698">
            <w:pPr>
              <w:rPr>
                <w:sz w:val="22"/>
              </w:rPr>
            </w:pPr>
            <w:r w:rsidRPr="00656413">
              <w:rPr>
                <w:sz w:val="22"/>
              </w:rPr>
              <w:t>SE6</w:t>
            </w:r>
          </w:p>
        </w:tc>
        <w:tc>
          <w:tcPr>
            <w:tcW w:w="1299" w:type="dxa"/>
            <w:tcBorders>
              <w:top w:val="nil"/>
              <w:left w:val="nil"/>
              <w:bottom w:val="single" w:sz="4" w:space="0" w:color="auto"/>
              <w:right w:val="single" w:sz="4" w:space="0" w:color="auto"/>
            </w:tcBorders>
            <w:shd w:val="clear" w:color="auto" w:fill="auto"/>
            <w:noWrap/>
            <w:vAlign w:val="bottom"/>
            <w:hideMark/>
          </w:tcPr>
          <w:p w14:paraId="1A39DDC4" w14:textId="77777777" w:rsidR="00826EA2" w:rsidRPr="00656413" w:rsidRDefault="00826EA2" w:rsidP="00444698">
            <w:pPr>
              <w:rPr>
                <w:sz w:val="22"/>
              </w:rPr>
            </w:pPr>
            <w:r w:rsidRPr="00656413">
              <w:rPr>
                <w:sz w:val="22"/>
              </w:rPr>
              <w:t>.624</w:t>
            </w:r>
          </w:p>
        </w:tc>
        <w:tc>
          <w:tcPr>
            <w:tcW w:w="1256" w:type="dxa"/>
            <w:tcBorders>
              <w:top w:val="nil"/>
              <w:left w:val="nil"/>
              <w:bottom w:val="single" w:sz="4" w:space="0" w:color="auto"/>
              <w:right w:val="single" w:sz="4" w:space="0" w:color="auto"/>
            </w:tcBorders>
            <w:shd w:val="clear" w:color="auto" w:fill="auto"/>
            <w:noWrap/>
            <w:vAlign w:val="bottom"/>
            <w:hideMark/>
          </w:tcPr>
          <w:p w14:paraId="38FD74A1" w14:textId="77777777" w:rsidR="00826EA2" w:rsidRPr="00656413" w:rsidRDefault="00826EA2" w:rsidP="00444698">
            <w:pPr>
              <w:rPr>
                <w:sz w:val="22"/>
              </w:rPr>
            </w:pPr>
            <w:r w:rsidRPr="00656413">
              <w:rPr>
                <w:sz w:val="22"/>
              </w:rPr>
              <w:t>.1543</w:t>
            </w:r>
          </w:p>
        </w:tc>
        <w:tc>
          <w:tcPr>
            <w:tcW w:w="1584" w:type="dxa"/>
            <w:tcBorders>
              <w:top w:val="nil"/>
              <w:left w:val="nil"/>
              <w:bottom w:val="single" w:sz="4" w:space="0" w:color="auto"/>
              <w:right w:val="single" w:sz="4" w:space="0" w:color="auto"/>
            </w:tcBorders>
            <w:shd w:val="clear" w:color="auto" w:fill="auto"/>
            <w:noWrap/>
            <w:vAlign w:val="bottom"/>
            <w:hideMark/>
          </w:tcPr>
          <w:p w14:paraId="6E7028D1" w14:textId="77777777" w:rsidR="00826EA2" w:rsidRPr="00656413" w:rsidRDefault="00826EA2" w:rsidP="00444698">
            <w:pPr>
              <w:rPr>
                <w:sz w:val="22"/>
              </w:rPr>
            </w:pPr>
            <w:r w:rsidRPr="00656413">
              <w:rPr>
                <w:sz w:val="22"/>
              </w:rPr>
              <w:t>Valid</w:t>
            </w:r>
          </w:p>
        </w:tc>
      </w:tr>
      <w:tr w:rsidR="00826EA2" w:rsidRPr="003032AE" w14:paraId="1BA902D0" w14:textId="77777777" w:rsidTr="00706495">
        <w:trPr>
          <w:trHeight w:val="274"/>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656E49AB" w14:textId="77777777" w:rsidR="00826EA2" w:rsidRPr="00656413" w:rsidRDefault="00826EA2" w:rsidP="00444698">
            <w:pPr>
              <w:rPr>
                <w:sz w:val="22"/>
              </w:rPr>
            </w:pPr>
            <w:r w:rsidRPr="00656413">
              <w:rPr>
                <w:sz w:val="22"/>
              </w:rPr>
              <w:t>SE7</w:t>
            </w:r>
          </w:p>
        </w:tc>
        <w:tc>
          <w:tcPr>
            <w:tcW w:w="1299" w:type="dxa"/>
            <w:tcBorders>
              <w:top w:val="nil"/>
              <w:left w:val="nil"/>
              <w:bottom w:val="single" w:sz="4" w:space="0" w:color="auto"/>
              <w:right w:val="single" w:sz="4" w:space="0" w:color="auto"/>
            </w:tcBorders>
            <w:shd w:val="clear" w:color="auto" w:fill="auto"/>
            <w:noWrap/>
            <w:vAlign w:val="bottom"/>
            <w:hideMark/>
          </w:tcPr>
          <w:p w14:paraId="530D0F5E" w14:textId="77777777" w:rsidR="00826EA2" w:rsidRPr="00656413" w:rsidRDefault="00826EA2" w:rsidP="00444698">
            <w:pPr>
              <w:rPr>
                <w:sz w:val="22"/>
              </w:rPr>
            </w:pPr>
            <w:r w:rsidRPr="00656413">
              <w:rPr>
                <w:sz w:val="22"/>
              </w:rPr>
              <w:t>.685</w:t>
            </w:r>
          </w:p>
        </w:tc>
        <w:tc>
          <w:tcPr>
            <w:tcW w:w="1256" w:type="dxa"/>
            <w:tcBorders>
              <w:top w:val="nil"/>
              <w:left w:val="nil"/>
              <w:bottom w:val="single" w:sz="4" w:space="0" w:color="auto"/>
              <w:right w:val="single" w:sz="4" w:space="0" w:color="auto"/>
            </w:tcBorders>
            <w:shd w:val="clear" w:color="auto" w:fill="auto"/>
            <w:noWrap/>
            <w:vAlign w:val="bottom"/>
            <w:hideMark/>
          </w:tcPr>
          <w:p w14:paraId="371378B8" w14:textId="77777777" w:rsidR="00826EA2" w:rsidRPr="00656413" w:rsidRDefault="00826EA2" w:rsidP="00444698">
            <w:pPr>
              <w:rPr>
                <w:sz w:val="22"/>
              </w:rPr>
            </w:pPr>
            <w:r w:rsidRPr="00656413">
              <w:rPr>
                <w:sz w:val="22"/>
              </w:rPr>
              <w:t>.1543</w:t>
            </w:r>
          </w:p>
        </w:tc>
        <w:tc>
          <w:tcPr>
            <w:tcW w:w="1584" w:type="dxa"/>
            <w:tcBorders>
              <w:top w:val="nil"/>
              <w:left w:val="nil"/>
              <w:bottom w:val="single" w:sz="4" w:space="0" w:color="auto"/>
              <w:right w:val="single" w:sz="4" w:space="0" w:color="auto"/>
            </w:tcBorders>
            <w:shd w:val="clear" w:color="auto" w:fill="auto"/>
            <w:noWrap/>
            <w:vAlign w:val="bottom"/>
            <w:hideMark/>
          </w:tcPr>
          <w:p w14:paraId="010AF015" w14:textId="77777777" w:rsidR="00826EA2" w:rsidRPr="00656413" w:rsidRDefault="00826EA2" w:rsidP="00444698">
            <w:pPr>
              <w:rPr>
                <w:sz w:val="22"/>
              </w:rPr>
            </w:pPr>
            <w:r w:rsidRPr="00656413">
              <w:rPr>
                <w:sz w:val="22"/>
              </w:rPr>
              <w:t>Valid</w:t>
            </w:r>
          </w:p>
        </w:tc>
      </w:tr>
      <w:tr w:rsidR="00826EA2" w:rsidRPr="003032AE" w14:paraId="56BA8EEE" w14:textId="77777777" w:rsidTr="00706495">
        <w:trPr>
          <w:trHeight w:val="274"/>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3DDDAD58" w14:textId="77777777" w:rsidR="00826EA2" w:rsidRPr="00656413" w:rsidRDefault="00826EA2" w:rsidP="00444698">
            <w:pPr>
              <w:rPr>
                <w:sz w:val="22"/>
              </w:rPr>
            </w:pPr>
            <w:r w:rsidRPr="00656413">
              <w:rPr>
                <w:sz w:val="22"/>
              </w:rPr>
              <w:t>SE8</w:t>
            </w:r>
          </w:p>
        </w:tc>
        <w:tc>
          <w:tcPr>
            <w:tcW w:w="1299" w:type="dxa"/>
            <w:tcBorders>
              <w:top w:val="nil"/>
              <w:left w:val="nil"/>
              <w:bottom w:val="single" w:sz="4" w:space="0" w:color="auto"/>
              <w:right w:val="single" w:sz="4" w:space="0" w:color="auto"/>
            </w:tcBorders>
            <w:shd w:val="clear" w:color="auto" w:fill="auto"/>
            <w:noWrap/>
            <w:vAlign w:val="bottom"/>
            <w:hideMark/>
          </w:tcPr>
          <w:p w14:paraId="7C4FEEC1" w14:textId="77777777" w:rsidR="00826EA2" w:rsidRPr="00656413" w:rsidRDefault="00826EA2" w:rsidP="00444698">
            <w:pPr>
              <w:rPr>
                <w:sz w:val="22"/>
              </w:rPr>
            </w:pPr>
            <w:r w:rsidRPr="00656413">
              <w:rPr>
                <w:sz w:val="22"/>
              </w:rPr>
              <w:t>.560</w:t>
            </w:r>
          </w:p>
        </w:tc>
        <w:tc>
          <w:tcPr>
            <w:tcW w:w="1256" w:type="dxa"/>
            <w:tcBorders>
              <w:top w:val="nil"/>
              <w:left w:val="nil"/>
              <w:bottom w:val="single" w:sz="4" w:space="0" w:color="auto"/>
              <w:right w:val="single" w:sz="4" w:space="0" w:color="auto"/>
            </w:tcBorders>
            <w:shd w:val="clear" w:color="auto" w:fill="auto"/>
            <w:noWrap/>
            <w:vAlign w:val="bottom"/>
            <w:hideMark/>
          </w:tcPr>
          <w:p w14:paraId="21876C49" w14:textId="77777777" w:rsidR="00826EA2" w:rsidRPr="00656413" w:rsidRDefault="00826EA2" w:rsidP="00444698">
            <w:pPr>
              <w:rPr>
                <w:sz w:val="22"/>
              </w:rPr>
            </w:pPr>
            <w:r w:rsidRPr="00656413">
              <w:rPr>
                <w:sz w:val="22"/>
              </w:rPr>
              <w:t>.1543</w:t>
            </w:r>
          </w:p>
        </w:tc>
        <w:tc>
          <w:tcPr>
            <w:tcW w:w="1584" w:type="dxa"/>
            <w:tcBorders>
              <w:top w:val="nil"/>
              <w:left w:val="nil"/>
              <w:bottom w:val="single" w:sz="4" w:space="0" w:color="auto"/>
              <w:right w:val="single" w:sz="4" w:space="0" w:color="auto"/>
            </w:tcBorders>
            <w:shd w:val="clear" w:color="auto" w:fill="auto"/>
            <w:noWrap/>
            <w:vAlign w:val="bottom"/>
            <w:hideMark/>
          </w:tcPr>
          <w:p w14:paraId="6351DDE5" w14:textId="77777777" w:rsidR="00826EA2" w:rsidRPr="00656413" w:rsidRDefault="00826EA2" w:rsidP="00444698">
            <w:pPr>
              <w:rPr>
                <w:sz w:val="22"/>
              </w:rPr>
            </w:pPr>
            <w:r w:rsidRPr="00656413">
              <w:rPr>
                <w:sz w:val="22"/>
              </w:rPr>
              <w:t>Valid</w:t>
            </w:r>
          </w:p>
        </w:tc>
      </w:tr>
      <w:tr w:rsidR="00826EA2" w:rsidRPr="003032AE" w14:paraId="0209F3B3" w14:textId="77777777" w:rsidTr="00706495">
        <w:trPr>
          <w:trHeight w:val="274"/>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4E0A1A26" w14:textId="77777777" w:rsidR="00826EA2" w:rsidRPr="00656413" w:rsidRDefault="00826EA2" w:rsidP="00444698">
            <w:pPr>
              <w:rPr>
                <w:sz w:val="22"/>
              </w:rPr>
            </w:pPr>
            <w:r w:rsidRPr="00656413">
              <w:rPr>
                <w:sz w:val="22"/>
              </w:rPr>
              <w:t>SE9</w:t>
            </w:r>
          </w:p>
        </w:tc>
        <w:tc>
          <w:tcPr>
            <w:tcW w:w="1299" w:type="dxa"/>
            <w:tcBorders>
              <w:top w:val="nil"/>
              <w:left w:val="nil"/>
              <w:bottom w:val="single" w:sz="4" w:space="0" w:color="auto"/>
              <w:right w:val="single" w:sz="4" w:space="0" w:color="auto"/>
            </w:tcBorders>
            <w:shd w:val="clear" w:color="auto" w:fill="auto"/>
            <w:noWrap/>
            <w:vAlign w:val="bottom"/>
            <w:hideMark/>
          </w:tcPr>
          <w:p w14:paraId="749A0DE6" w14:textId="77777777" w:rsidR="00826EA2" w:rsidRPr="00656413" w:rsidRDefault="00826EA2" w:rsidP="00444698">
            <w:pPr>
              <w:rPr>
                <w:sz w:val="22"/>
              </w:rPr>
            </w:pPr>
            <w:r w:rsidRPr="00656413">
              <w:rPr>
                <w:sz w:val="22"/>
              </w:rPr>
              <w:t>.686</w:t>
            </w:r>
          </w:p>
        </w:tc>
        <w:tc>
          <w:tcPr>
            <w:tcW w:w="1256" w:type="dxa"/>
            <w:tcBorders>
              <w:top w:val="nil"/>
              <w:left w:val="nil"/>
              <w:bottom w:val="single" w:sz="4" w:space="0" w:color="auto"/>
              <w:right w:val="single" w:sz="4" w:space="0" w:color="auto"/>
            </w:tcBorders>
            <w:shd w:val="clear" w:color="auto" w:fill="auto"/>
            <w:noWrap/>
            <w:vAlign w:val="bottom"/>
            <w:hideMark/>
          </w:tcPr>
          <w:p w14:paraId="5514388C" w14:textId="77777777" w:rsidR="00826EA2" w:rsidRPr="00656413" w:rsidRDefault="00826EA2" w:rsidP="00444698">
            <w:pPr>
              <w:rPr>
                <w:sz w:val="22"/>
              </w:rPr>
            </w:pPr>
            <w:r w:rsidRPr="00656413">
              <w:rPr>
                <w:sz w:val="22"/>
              </w:rPr>
              <w:t>.1543</w:t>
            </w:r>
          </w:p>
        </w:tc>
        <w:tc>
          <w:tcPr>
            <w:tcW w:w="1584" w:type="dxa"/>
            <w:tcBorders>
              <w:top w:val="nil"/>
              <w:left w:val="nil"/>
              <w:bottom w:val="single" w:sz="4" w:space="0" w:color="auto"/>
              <w:right w:val="single" w:sz="4" w:space="0" w:color="auto"/>
            </w:tcBorders>
            <w:shd w:val="clear" w:color="auto" w:fill="auto"/>
            <w:noWrap/>
            <w:vAlign w:val="bottom"/>
            <w:hideMark/>
          </w:tcPr>
          <w:p w14:paraId="03CA46C7" w14:textId="77777777" w:rsidR="00826EA2" w:rsidRPr="00656413" w:rsidRDefault="00826EA2" w:rsidP="00444698">
            <w:pPr>
              <w:rPr>
                <w:sz w:val="22"/>
              </w:rPr>
            </w:pPr>
            <w:r w:rsidRPr="00656413">
              <w:rPr>
                <w:sz w:val="22"/>
              </w:rPr>
              <w:t>Valid</w:t>
            </w:r>
          </w:p>
        </w:tc>
      </w:tr>
      <w:tr w:rsidR="00826EA2" w:rsidRPr="003032AE" w14:paraId="3A8807E9" w14:textId="77777777" w:rsidTr="00706495">
        <w:trPr>
          <w:trHeight w:val="274"/>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52D6BE5E" w14:textId="77777777" w:rsidR="00826EA2" w:rsidRPr="00656413" w:rsidRDefault="00826EA2" w:rsidP="00444698">
            <w:pPr>
              <w:rPr>
                <w:sz w:val="22"/>
              </w:rPr>
            </w:pPr>
            <w:r w:rsidRPr="00656413">
              <w:rPr>
                <w:sz w:val="22"/>
              </w:rPr>
              <w:t>SE10</w:t>
            </w:r>
          </w:p>
        </w:tc>
        <w:tc>
          <w:tcPr>
            <w:tcW w:w="1299" w:type="dxa"/>
            <w:tcBorders>
              <w:top w:val="nil"/>
              <w:left w:val="nil"/>
              <w:bottom w:val="single" w:sz="4" w:space="0" w:color="auto"/>
              <w:right w:val="single" w:sz="4" w:space="0" w:color="auto"/>
            </w:tcBorders>
            <w:shd w:val="clear" w:color="auto" w:fill="auto"/>
            <w:noWrap/>
            <w:vAlign w:val="bottom"/>
            <w:hideMark/>
          </w:tcPr>
          <w:p w14:paraId="1351F9AA" w14:textId="77777777" w:rsidR="00826EA2" w:rsidRPr="00656413" w:rsidRDefault="00826EA2" w:rsidP="00444698">
            <w:pPr>
              <w:rPr>
                <w:sz w:val="22"/>
              </w:rPr>
            </w:pPr>
            <w:r w:rsidRPr="00656413">
              <w:rPr>
                <w:sz w:val="22"/>
              </w:rPr>
              <w:t>.545</w:t>
            </w:r>
          </w:p>
        </w:tc>
        <w:tc>
          <w:tcPr>
            <w:tcW w:w="1256" w:type="dxa"/>
            <w:tcBorders>
              <w:top w:val="nil"/>
              <w:left w:val="nil"/>
              <w:bottom w:val="single" w:sz="4" w:space="0" w:color="auto"/>
              <w:right w:val="single" w:sz="4" w:space="0" w:color="auto"/>
            </w:tcBorders>
            <w:shd w:val="clear" w:color="auto" w:fill="auto"/>
            <w:noWrap/>
            <w:vAlign w:val="bottom"/>
            <w:hideMark/>
          </w:tcPr>
          <w:p w14:paraId="4AE3AD3F" w14:textId="77777777" w:rsidR="00826EA2" w:rsidRPr="00656413" w:rsidRDefault="00826EA2" w:rsidP="00444698">
            <w:pPr>
              <w:rPr>
                <w:sz w:val="22"/>
              </w:rPr>
            </w:pPr>
            <w:r w:rsidRPr="00656413">
              <w:rPr>
                <w:sz w:val="22"/>
              </w:rPr>
              <w:t>.1543</w:t>
            </w:r>
          </w:p>
        </w:tc>
        <w:tc>
          <w:tcPr>
            <w:tcW w:w="1584" w:type="dxa"/>
            <w:tcBorders>
              <w:top w:val="nil"/>
              <w:left w:val="nil"/>
              <w:bottom w:val="single" w:sz="4" w:space="0" w:color="auto"/>
              <w:right w:val="single" w:sz="4" w:space="0" w:color="auto"/>
            </w:tcBorders>
            <w:shd w:val="clear" w:color="auto" w:fill="auto"/>
            <w:noWrap/>
            <w:vAlign w:val="bottom"/>
            <w:hideMark/>
          </w:tcPr>
          <w:p w14:paraId="1B7A3676" w14:textId="77777777" w:rsidR="00826EA2" w:rsidRPr="00656413" w:rsidRDefault="00826EA2" w:rsidP="00444698">
            <w:pPr>
              <w:rPr>
                <w:sz w:val="22"/>
              </w:rPr>
            </w:pPr>
            <w:r w:rsidRPr="00656413">
              <w:rPr>
                <w:sz w:val="22"/>
              </w:rPr>
              <w:t>Valid</w:t>
            </w:r>
          </w:p>
        </w:tc>
      </w:tr>
      <w:tr w:rsidR="00826EA2" w:rsidRPr="003032AE" w14:paraId="11AD4C07" w14:textId="77777777" w:rsidTr="00706495">
        <w:trPr>
          <w:trHeight w:val="274"/>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0FA45495" w14:textId="77777777" w:rsidR="00826EA2" w:rsidRPr="00656413" w:rsidRDefault="00826EA2" w:rsidP="00444698">
            <w:pPr>
              <w:rPr>
                <w:sz w:val="22"/>
              </w:rPr>
            </w:pPr>
            <w:r w:rsidRPr="00656413">
              <w:rPr>
                <w:sz w:val="22"/>
              </w:rPr>
              <w:t>SE11</w:t>
            </w:r>
          </w:p>
        </w:tc>
        <w:tc>
          <w:tcPr>
            <w:tcW w:w="1299" w:type="dxa"/>
            <w:tcBorders>
              <w:top w:val="nil"/>
              <w:left w:val="nil"/>
              <w:bottom w:val="single" w:sz="4" w:space="0" w:color="auto"/>
              <w:right w:val="single" w:sz="4" w:space="0" w:color="auto"/>
            </w:tcBorders>
            <w:shd w:val="clear" w:color="auto" w:fill="auto"/>
            <w:noWrap/>
            <w:vAlign w:val="bottom"/>
            <w:hideMark/>
          </w:tcPr>
          <w:p w14:paraId="2E4D90ED" w14:textId="77777777" w:rsidR="00826EA2" w:rsidRPr="00656413" w:rsidRDefault="00826EA2" w:rsidP="00444698">
            <w:pPr>
              <w:rPr>
                <w:sz w:val="22"/>
              </w:rPr>
            </w:pPr>
            <w:r w:rsidRPr="00656413">
              <w:rPr>
                <w:sz w:val="22"/>
              </w:rPr>
              <w:t>.711</w:t>
            </w:r>
          </w:p>
        </w:tc>
        <w:tc>
          <w:tcPr>
            <w:tcW w:w="1256" w:type="dxa"/>
            <w:tcBorders>
              <w:top w:val="nil"/>
              <w:left w:val="nil"/>
              <w:bottom w:val="single" w:sz="4" w:space="0" w:color="auto"/>
              <w:right w:val="single" w:sz="4" w:space="0" w:color="auto"/>
            </w:tcBorders>
            <w:shd w:val="clear" w:color="auto" w:fill="auto"/>
            <w:noWrap/>
            <w:vAlign w:val="bottom"/>
            <w:hideMark/>
          </w:tcPr>
          <w:p w14:paraId="70BDA1CC" w14:textId="77777777" w:rsidR="00826EA2" w:rsidRPr="00656413" w:rsidRDefault="00826EA2" w:rsidP="00444698">
            <w:pPr>
              <w:rPr>
                <w:sz w:val="22"/>
              </w:rPr>
            </w:pPr>
            <w:r w:rsidRPr="00656413">
              <w:rPr>
                <w:sz w:val="22"/>
              </w:rPr>
              <w:t>.1543</w:t>
            </w:r>
          </w:p>
        </w:tc>
        <w:tc>
          <w:tcPr>
            <w:tcW w:w="1584" w:type="dxa"/>
            <w:tcBorders>
              <w:top w:val="nil"/>
              <w:left w:val="nil"/>
              <w:bottom w:val="single" w:sz="4" w:space="0" w:color="auto"/>
              <w:right w:val="single" w:sz="4" w:space="0" w:color="auto"/>
            </w:tcBorders>
            <w:shd w:val="clear" w:color="auto" w:fill="auto"/>
            <w:noWrap/>
            <w:vAlign w:val="bottom"/>
            <w:hideMark/>
          </w:tcPr>
          <w:p w14:paraId="35F4F6D0" w14:textId="77777777" w:rsidR="00826EA2" w:rsidRPr="00656413" w:rsidRDefault="00826EA2" w:rsidP="00444698">
            <w:pPr>
              <w:rPr>
                <w:sz w:val="22"/>
              </w:rPr>
            </w:pPr>
            <w:r w:rsidRPr="00656413">
              <w:rPr>
                <w:sz w:val="22"/>
              </w:rPr>
              <w:t>Valid</w:t>
            </w:r>
          </w:p>
        </w:tc>
      </w:tr>
    </w:tbl>
    <w:p w14:paraId="404A6071" w14:textId="77777777" w:rsidR="003E283D" w:rsidRPr="00706495" w:rsidRDefault="003E283D" w:rsidP="003E283D">
      <w:pPr>
        <w:spacing w:after="0" w:line="240" w:lineRule="auto"/>
        <w:jc w:val="center"/>
        <w:rPr>
          <w:rFonts w:eastAsia="FangSong"/>
          <w:i/>
        </w:rPr>
      </w:pPr>
      <w:r w:rsidRPr="00706495">
        <w:rPr>
          <w:rFonts w:eastAsia="FangSong"/>
        </w:rPr>
        <w:t>T</w:t>
      </w:r>
      <w:r w:rsidRPr="00706495">
        <w:rPr>
          <w:rFonts w:eastAsia="FangSong"/>
          <w:sz w:val="22"/>
        </w:rPr>
        <w:t xml:space="preserve">abel 1. Uji validitas kuesioner sistem </w:t>
      </w:r>
      <w:r w:rsidRPr="00706495">
        <w:rPr>
          <w:rFonts w:eastAsia="FangSong"/>
          <w:i/>
          <w:sz w:val="22"/>
        </w:rPr>
        <w:t>e-filling</w:t>
      </w:r>
    </w:p>
    <w:p w14:paraId="006295DD" w14:textId="77777777" w:rsidR="00706495" w:rsidRDefault="00706495" w:rsidP="00826EA2">
      <w:pPr>
        <w:pStyle w:val="EndnoteText"/>
        <w:rPr>
          <w:rFonts w:ascii="Times New Roman" w:eastAsia="FangSong" w:hAnsi="Times New Roman" w:cs="Times New Roman"/>
          <w:sz w:val="24"/>
          <w:szCs w:val="24"/>
        </w:rPr>
      </w:pPr>
    </w:p>
    <w:p w14:paraId="611BE559" w14:textId="77777777" w:rsidR="00826EA2" w:rsidRDefault="00826EA2" w:rsidP="00826EA2">
      <w:pPr>
        <w:pStyle w:val="EndnoteText"/>
        <w:rPr>
          <w:rFonts w:ascii="Times New Roman" w:eastAsia="FangSong" w:hAnsi="Times New Roman" w:cs="Times New Roman"/>
          <w:sz w:val="24"/>
          <w:szCs w:val="24"/>
        </w:rPr>
      </w:pPr>
      <w:r w:rsidRPr="00826EA2">
        <w:rPr>
          <w:rFonts w:ascii="Times New Roman" w:eastAsia="FangSong" w:hAnsi="Times New Roman" w:cs="Times New Roman"/>
          <w:sz w:val="24"/>
          <w:szCs w:val="24"/>
        </w:rPr>
        <w:t xml:space="preserve">Hasil CFA </w:t>
      </w:r>
      <w:r w:rsidR="00706495">
        <w:rPr>
          <w:rFonts w:ascii="Times New Roman" w:eastAsia="FangSong" w:hAnsi="Times New Roman" w:cs="Times New Roman"/>
          <w:sz w:val="24"/>
          <w:szCs w:val="24"/>
        </w:rPr>
        <w:t xml:space="preserve">dalam pemahaman perpajakan yang </w:t>
      </w:r>
      <w:r>
        <w:rPr>
          <w:rFonts w:ascii="Times New Roman" w:eastAsia="FangSong" w:hAnsi="Times New Roman" w:cs="Times New Roman"/>
          <w:sz w:val="24"/>
          <w:szCs w:val="24"/>
        </w:rPr>
        <w:t xml:space="preserve">berjumlah 7 item </w:t>
      </w:r>
      <w:r w:rsidRPr="00826EA2">
        <w:rPr>
          <w:rFonts w:ascii="Times New Roman" w:eastAsia="FangSong" w:hAnsi="Times New Roman" w:cs="Times New Roman"/>
          <w:sz w:val="24"/>
          <w:szCs w:val="24"/>
        </w:rPr>
        <w:t xml:space="preserve">menunjukkan </w:t>
      </w:r>
      <w:r w:rsidR="00706495">
        <w:rPr>
          <w:rFonts w:ascii="Times New Roman" w:eastAsia="FangSong" w:hAnsi="Times New Roman" w:cs="Times New Roman"/>
          <w:sz w:val="24"/>
          <w:szCs w:val="24"/>
        </w:rPr>
        <w:t>validitas baik</w:t>
      </w:r>
    </w:p>
    <w:tbl>
      <w:tblPr>
        <w:tblW w:w="6000" w:type="dxa"/>
        <w:tblInd w:w="1678" w:type="dxa"/>
        <w:tblLook w:val="04A0" w:firstRow="1" w:lastRow="0" w:firstColumn="1" w:lastColumn="0" w:noHBand="0" w:noVBand="1"/>
      </w:tblPr>
      <w:tblGrid>
        <w:gridCol w:w="1601"/>
        <w:gridCol w:w="1660"/>
        <w:gridCol w:w="1090"/>
        <w:gridCol w:w="1632"/>
        <w:gridCol w:w="17"/>
      </w:tblGrid>
      <w:tr w:rsidR="005C166C" w:rsidRPr="005C166C" w14:paraId="0A4122F1" w14:textId="77777777" w:rsidTr="00272C65">
        <w:trPr>
          <w:trHeight w:val="300"/>
        </w:trPr>
        <w:tc>
          <w:tcPr>
            <w:tcW w:w="6000" w:type="dxa"/>
            <w:gridSpan w:val="5"/>
            <w:tcBorders>
              <w:top w:val="nil"/>
              <w:left w:val="nil"/>
              <w:bottom w:val="nil"/>
              <w:right w:val="nil"/>
            </w:tcBorders>
            <w:shd w:val="clear" w:color="auto" w:fill="auto"/>
            <w:noWrap/>
            <w:vAlign w:val="bottom"/>
            <w:hideMark/>
          </w:tcPr>
          <w:p w14:paraId="063A6BAB" w14:textId="77777777" w:rsidR="005C166C" w:rsidRPr="005C166C" w:rsidRDefault="005C166C" w:rsidP="005C166C">
            <w:pPr>
              <w:jc w:val="center"/>
              <w:rPr>
                <w:b/>
                <w:bCs/>
              </w:rPr>
            </w:pPr>
            <w:r w:rsidRPr="005C166C">
              <w:rPr>
                <w:b/>
                <w:bCs/>
              </w:rPr>
              <w:t>Data Validitas Kuesioner</w:t>
            </w:r>
          </w:p>
        </w:tc>
      </w:tr>
      <w:tr w:rsidR="005C166C" w:rsidRPr="005C166C" w14:paraId="5E618934" w14:textId="77777777" w:rsidTr="00272C65">
        <w:trPr>
          <w:gridAfter w:val="1"/>
          <w:wAfter w:w="17" w:type="dxa"/>
          <w:trHeight w:val="300"/>
        </w:trPr>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62448" w14:textId="77777777" w:rsidR="005C166C" w:rsidRPr="005C166C" w:rsidRDefault="005C166C" w:rsidP="005C166C">
            <w:pPr>
              <w:jc w:val="center"/>
              <w:rPr>
                <w:b/>
                <w:bCs/>
                <w:sz w:val="22"/>
              </w:rPr>
            </w:pPr>
            <w:r w:rsidRPr="005C166C">
              <w:rPr>
                <w:b/>
                <w:bCs/>
                <w:sz w:val="22"/>
              </w:rPr>
              <w:t>Pernyataan</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B0AC8DB" w14:textId="77777777" w:rsidR="005C166C" w:rsidRPr="005C166C" w:rsidRDefault="005C166C" w:rsidP="005C166C">
            <w:pPr>
              <w:jc w:val="center"/>
              <w:rPr>
                <w:b/>
                <w:bCs/>
                <w:sz w:val="22"/>
              </w:rPr>
            </w:pPr>
            <w:r w:rsidRPr="005C166C">
              <w:rPr>
                <w:b/>
                <w:bCs/>
                <w:sz w:val="22"/>
              </w:rPr>
              <w:t>r hitung</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14:paraId="27C84636" w14:textId="77777777" w:rsidR="005C166C" w:rsidRPr="005C166C" w:rsidRDefault="005C166C" w:rsidP="005C166C">
            <w:pPr>
              <w:jc w:val="center"/>
              <w:rPr>
                <w:b/>
                <w:bCs/>
                <w:sz w:val="22"/>
              </w:rPr>
            </w:pPr>
            <w:r w:rsidRPr="005C166C">
              <w:rPr>
                <w:b/>
                <w:bCs/>
                <w:sz w:val="22"/>
              </w:rPr>
              <w:t xml:space="preserve">r </w:t>
            </w:r>
            <w:r w:rsidR="00706495">
              <w:rPr>
                <w:b/>
                <w:bCs/>
                <w:sz w:val="22"/>
              </w:rPr>
              <w:t>table</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14:paraId="493A587D" w14:textId="77777777" w:rsidR="005C166C" w:rsidRPr="005C166C" w:rsidRDefault="005C166C" w:rsidP="005C166C">
            <w:pPr>
              <w:jc w:val="center"/>
              <w:rPr>
                <w:b/>
                <w:bCs/>
                <w:sz w:val="22"/>
              </w:rPr>
            </w:pPr>
            <w:r w:rsidRPr="005C166C">
              <w:rPr>
                <w:b/>
                <w:bCs/>
                <w:sz w:val="22"/>
              </w:rPr>
              <w:t>Keterangan</w:t>
            </w:r>
          </w:p>
        </w:tc>
      </w:tr>
      <w:tr w:rsidR="005C166C" w:rsidRPr="005C166C" w14:paraId="5D549C4E" w14:textId="77777777" w:rsidTr="00272C65">
        <w:trPr>
          <w:gridAfter w:val="1"/>
          <w:wAfter w:w="17" w:type="dxa"/>
          <w:trHeight w:val="300"/>
        </w:trPr>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5ED968E7" w14:textId="77777777" w:rsidR="005C166C" w:rsidRPr="005C166C" w:rsidRDefault="005C166C" w:rsidP="005C166C">
            <w:pPr>
              <w:rPr>
                <w:sz w:val="22"/>
              </w:rPr>
            </w:pPr>
            <w:r w:rsidRPr="005C166C">
              <w:rPr>
                <w:sz w:val="22"/>
              </w:rPr>
              <w:t>PP1</w:t>
            </w:r>
          </w:p>
        </w:tc>
        <w:tc>
          <w:tcPr>
            <w:tcW w:w="1660" w:type="dxa"/>
            <w:tcBorders>
              <w:top w:val="nil"/>
              <w:left w:val="nil"/>
              <w:bottom w:val="single" w:sz="4" w:space="0" w:color="auto"/>
              <w:right w:val="single" w:sz="4" w:space="0" w:color="auto"/>
            </w:tcBorders>
            <w:shd w:val="clear" w:color="auto" w:fill="auto"/>
            <w:noWrap/>
            <w:vAlign w:val="bottom"/>
            <w:hideMark/>
          </w:tcPr>
          <w:p w14:paraId="559A5E07" w14:textId="77777777" w:rsidR="005C166C" w:rsidRPr="005C166C" w:rsidRDefault="005C166C" w:rsidP="005C166C">
            <w:pPr>
              <w:rPr>
                <w:sz w:val="22"/>
              </w:rPr>
            </w:pPr>
            <w:r w:rsidRPr="005C166C">
              <w:rPr>
                <w:sz w:val="22"/>
              </w:rPr>
              <w:t>.834</w:t>
            </w:r>
          </w:p>
        </w:tc>
        <w:tc>
          <w:tcPr>
            <w:tcW w:w="1090" w:type="dxa"/>
            <w:tcBorders>
              <w:top w:val="nil"/>
              <w:left w:val="nil"/>
              <w:bottom w:val="single" w:sz="4" w:space="0" w:color="auto"/>
              <w:right w:val="single" w:sz="4" w:space="0" w:color="auto"/>
            </w:tcBorders>
            <w:shd w:val="clear" w:color="auto" w:fill="auto"/>
            <w:noWrap/>
            <w:vAlign w:val="bottom"/>
            <w:hideMark/>
          </w:tcPr>
          <w:p w14:paraId="1E1612E7" w14:textId="77777777" w:rsidR="005C166C" w:rsidRPr="005C166C" w:rsidRDefault="005C166C" w:rsidP="005C166C">
            <w:pPr>
              <w:rPr>
                <w:sz w:val="22"/>
              </w:rPr>
            </w:pPr>
            <w:r w:rsidRPr="005C166C">
              <w:rPr>
                <w:sz w:val="22"/>
              </w:rPr>
              <w:t>.1543</w:t>
            </w:r>
          </w:p>
        </w:tc>
        <w:tc>
          <w:tcPr>
            <w:tcW w:w="1632" w:type="dxa"/>
            <w:tcBorders>
              <w:top w:val="nil"/>
              <w:left w:val="nil"/>
              <w:bottom w:val="single" w:sz="4" w:space="0" w:color="auto"/>
              <w:right w:val="single" w:sz="4" w:space="0" w:color="auto"/>
            </w:tcBorders>
            <w:shd w:val="clear" w:color="auto" w:fill="auto"/>
            <w:noWrap/>
            <w:vAlign w:val="bottom"/>
            <w:hideMark/>
          </w:tcPr>
          <w:p w14:paraId="4FDFF205" w14:textId="77777777" w:rsidR="005C166C" w:rsidRPr="005C166C" w:rsidRDefault="005C166C" w:rsidP="005C166C">
            <w:pPr>
              <w:rPr>
                <w:sz w:val="22"/>
              </w:rPr>
            </w:pPr>
            <w:r w:rsidRPr="005C166C">
              <w:rPr>
                <w:sz w:val="22"/>
              </w:rPr>
              <w:t>Valid</w:t>
            </w:r>
          </w:p>
        </w:tc>
      </w:tr>
      <w:tr w:rsidR="005C166C" w:rsidRPr="005C166C" w14:paraId="04E533C2" w14:textId="77777777" w:rsidTr="00272C65">
        <w:trPr>
          <w:gridAfter w:val="1"/>
          <w:wAfter w:w="17" w:type="dxa"/>
          <w:trHeight w:val="300"/>
        </w:trPr>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11FD4B28" w14:textId="77777777" w:rsidR="005C166C" w:rsidRPr="005C166C" w:rsidRDefault="005C166C" w:rsidP="005C166C">
            <w:pPr>
              <w:rPr>
                <w:sz w:val="22"/>
              </w:rPr>
            </w:pPr>
            <w:r w:rsidRPr="005C166C">
              <w:rPr>
                <w:sz w:val="22"/>
              </w:rPr>
              <w:t>PP2</w:t>
            </w:r>
          </w:p>
        </w:tc>
        <w:tc>
          <w:tcPr>
            <w:tcW w:w="1660" w:type="dxa"/>
            <w:tcBorders>
              <w:top w:val="nil"/>
              <w:left w:val="nil"/>
              <w:bottom w:val="single" w:sz="4" w:space="0" w:color="auto"/>
              <w:right w:val="single" w:sz="4" w:space="0" w:color="auto"/>
            </w:tcBorders>
            <w:shd w:val="clear" w:color="auto" w:fill="auto"/>
            <w:noWrap/>
            <w:vAlign w:val="bottom"/>
            <w:hideMark/>
          </w:tcPr>
          <w:p w14:paraId="3D3909CF" w14:textId="77777777" w:rsidR="005C166C" w:rsidRPr="005C166C" w:rsidRDefault="005C166C" w:rsidP="005C166C">
            <w:pPr>
              <w:rPr>
                <w:sz w:val="22"/>
              </w:rPr>
            </w:pPr>
            <w:r w:rsidRPr="005C166C">
              <w:rPr>
                <w:sz w:val="22"/>
              </w:rPr>
              <w:t>.858</w:t>
            </w:r>
          </w:p>
        </w:tc>
        <w:tc>
          <w:tcPr>
            <w:tcW w:w="1090" w:type="dxa"/>
            <w:tcBorders>
              <w:top w:val="nil"/>
              <w:left w:val="nil"/>
              <w:bottom w:val="single" w:sz="4" w:space="0" w:color="auto"/>
              <w:right w:val="single" w:sz="4" w:space="0" w:color="auto"/>
            </w:tcBorders>
            <w:shd w:val="clear" w:color="auto" w:fill="auto"/>
            <w:noWrap/>
            <w:vAlign w:val="bottom"/>
            <w:hideMark/>
          </w:tcPr>
          <w:p w14:paraId="503A2097" w14:textId="77777777" w:rsidR="005C166C" w:rsidRPr="005C166C" w:rsidRDefault="005C166C" w:rsidP="005C166C">
            <w:pPr>
              <w:rPr>
                <w:sz w:val="22"/>
              </w:rPr>
            </w:pPr>
            <w:r w:rsidRPr="005C166C">
              <w:rPr>
                <w:sz w:val="22"/>
              </w:rPr>
              <w:t>.1543</w:t>
            </w:r>
          </w:p>
        </w:tc>
        <w:tc>
          <w:tcPr>
            <w:tcW w:w="1632" w:type="dxa"/>
            <w:tcBorders>
              <w:top w:val="nil"/>
              <w:left w:val="nil"/>
              <w:bottom w:val="single" w:sz="4" w:space="0" w:color="auto"/>
              <w:right w:val="single" w:sz="4" w:space="0" w:color="auto"/>
            </w:tcBorders>
            <w:shd w:val="clear" w:color="auto" w:fill="auto"/>
            <w:noWrap/>
            <w:vAlign w:val="bottom"/>
            <w:hideMark/>
          </w:tcPr>
          <w:p w14:paraId="61012B40" w14:textId="77777777" w:rsidR="005C166C" w:rsidRPr="005C166C" w:rsidRDefault="005C166C" w:rsidP="005C166C">
            <w:pPr>
              <w:rPr>
                <w:sz w:val="22"/>
              </w:rPr>
            </w:pPr>
            <w:r w:rsidRPr="005C166C">
              <w:rPr>
                <w:sz w:val="22"/>
              </w:rPr>
              <w:t>Valid</w:t>
            </w:r>
          </w:p>
        </w:tc>
      </w:tr>
      <w:tr w:rsidR="005C166C" w:rsidRPr="005C166C" w14:paraId="020325C4" w14:textId="77777777" w:rsidTr="00272C65">
        <w:trPr>
          <w:gridAfter w:val="1"/>
          <w:wAfter w:w="17" w:type="dxa"/>
          <w:trHeight w:val="300"/>
        </w:trPr>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67FF5677" w14:textId="77777777" w:rsidR="005C166C" w:rsidRPr="005C166C" w:rsidRDefault="005C166C" w:rsidP="005C166C">
            <w:pPr>
              <w:rPr>
                <w:sz w:val="22"/>
              </w:rPr>
            </w:pPr>
            <w:r w:rsidRPr="005C166C">
              <w:rPr>
                <w:sz w:val="22"/>
              </w:rPr>
              <w:t>PP3</w:t>
            </w:r>
          </w:p>
        </w:tc>
        <w:tc>
          <w:tcPr>
            <w:tcW w:w="1660" w:type="dxa"/>
            <w:tcBorders>
              <w:top w:val="nil"/>
              <w:left w:val="nil"/>
              <w:bottom w:val="single" w:sz="4" w:space="0" w:color="auto"/>
              <w:right w:val="single" w:sz="4" w:space="0" w:color="auto"/>
            </w:tcBorders>
            <w:shd w:val="clear" w:color="auto" w:fill="auto"/>
            <w:noWrap/>
            <w:vAlign w:val="bottom"/>
            <w:hideMark/>
          </w:tcPr>
          <w:p w14:paraId="49A50DE3" w14:textId="77777777" w:rsidR="005C166C" w:rsidRPr="005C166C" w:rsidRDefault="005C166C" w:rsidP="005C166C">
            <w:pPr>
              <w:rPr>
                <w:sz w:val="22"/>
              </w:rPr>
            </w:pPr>
            <w:r w:rsidRPr="005C166C">
              <w:rPr>
                <w:sz w:val="22"/>
              </w:rPr>
              <w:t>.830</w:t>
            </w:r>
          </w:p>
        </w:tc>
        <w:tc>
          <w:tcPr>
            <w:tcW w:w="1090" w:type="dxa"/>
            <w:tcBorders>
              <w:top w:val="nil"/>
              <w:left w:val="nil"/>
              <w:bottom w:val="single" w:sz="4" w:space="0" w:color="auto"/>
              <w:right w:val="single" w:sz="4" w:space="0" w:color="auto"/>
            </w:tcBorders>
            <w:shd w:val="clear" w:color="auto" w:fill="auto"/>
            <w:noWrap/>
            <w:vAlign w:val="bottom"/>
            <w:hideMark/>
          </w:tcPr>
          <w:p w14:paraId="5C12A491" w14:textId="77777777" w:rsidR="005C166C" w:rsidRPr="005C166C" w:rsidRDefault="005C166C" w:rsidP="005C166C">
            <w:pPr>
              <w:rPr>
                <w:sz w:val="22"/>
              </w:rPr>
            </w:pPr>
            <w:r w:rsidRPr="005C166C">
              <w:rPr>
                <w:sz w:val="22"/>
              </w:rPr>
              <w:t>.1543</w:t>
            </w:r>
          </w:p>
        </w:tc>
        <w:tc>
          <w:tcPr>
            <w:tcW w:w="1632" w:type="dxa"/>
            <w:tcBorders>
              <w:top w:val="nil"/>
              <w:left w:val="nil"/>
              <w:bottom w:val="single" w:sz="4" w:space="0" w:color="auto"/>
              <w:right w:val="single" w:sz="4" w:space="0" w:color="auto"/>
            </w:tcBorders>
            <w:shd w:val="clear" w:color="auto" w:fill="auto"/>
            <w:noWrap/>
            <w:vAlign w:val="bottom"/>
            <w:hideMark/>
          </w:tcPr>
          <w:p w14:paraId="5240261E" w14:textId="77777777" w:rsidR="005C166C" w:rsidRPr="005C166C" w:rsidRDefault="005C166C" w:rsidP="005C166C">
            <w:pPr>
              <w:rPr>
                <w:sz w:val="22"/>
              </w:rPr>
            </w:pPr>
            <w:r w:rsidRPr="005C166C">
              <w:rPr>
                <w:sz w:val="22"/>
              </w:rPr>
              <w:t>Valid</w:t>
            </w:r>
          </w:p>
        </w:tc>
      </w:tr>
      <w:tr w:rsidR="005C166C" w:rsidRPr="005C166C" w14:paraId="6D6F34B3" w14:textId="77777777" w:rsidTr="00272C65">
        <w:trPr>
          <w:gridAfter w:val="1"/>
          <w:wAfter w:w="17" w:type="dxa"/>
          <w:trHeight w:val="300"/>
        </w:trPr>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4DCC9403" w14:textId="77777777" w:rsidR="005C166C" w:rsidRPr="005C166C" w:rsidRDefault="005C166C" w:rsidP="005C166C">
            <w:pPr>
              <w:rPr>
                <w:sz w:val="22"/>
              </w:rPr>
            </w:pPr>
            <w:r w:rsidRPr="005C166C">
              <w:rPr>
                <w:sz w:val="22"/>
              </w:rPr>
              <w:t>PP4</w:t>
            </w:r>
          </w:p>
        </w:tc>
        <w:tc>
          <w:tcPr>
            <w:tcW w:w="1660" w:type="dxa"/>
            <w:tcBorders>
              <w:top w:val="nil"/>
              <w:left w:val="nil"/>
              <w:bottom w:val="single" w:sz="4" w:space="0" w:color="auto"/>
              <w:right w:val="single" w:sz="4" w:space="0" w:color="auto"/>
            </w:tcBorders>
            <w:shd w:val="clear" w:color="auto" w:fill="auto"/>
            <w:noWrap/>
            <w:vAlign w:val="bottom"/>
            <w:hideMark/>
          </w:tcPr>
          <w:p w14:paraId="3C571FB1" w14:textId="77777777" w:rsidR="005C166C" w:rsidRPr="005C166C" w:rsidRDefault="005C166C" w:rsidP="005C166C">
            <w:pPr>
              <w:rPr>
                <w:sz w:val="22"/>
              </w:rPr>
            </w:pPr>
            <w:r w:rsidRPr="005C166C">
              <w:rPr>
                <w:sz w:val="22"/>
              </w:rPr>
              <w:t>.806</w:t>
            </w:r>
          </w:p>
        </w:tc>
        <w:tc>
          <w:tcPr>
            <w:tcW w:w="1090" w:type="dxa"/>
            <w:tcBorders>
              <w:top w:val="nil"/>
              <w:left w:val="nil"/>
              <w:bottom w:val="single" w:sz="4" w:space="0" w:color="auto"/>
              <w:right w:val="single" w:sz="4" w:space="0" w:color="auto"/>
            </w:tcBorders>
            <w:shd w:val="clear" w:color="auto" w:fill="auto"/>
            <w:noWrap/>
            <w:vAlign w:val="bottom"/>
            <w:hideMark/>
          </w:tcPr>
          <w:p w14:paraId="7567A9A8" w14:textId="77777777" w:rsidR="005C166C" w:rsidRPr="005C166C" w:rsidRDefault="005C166C" w:rsidP="005C166C">
            <w:pPr>
              <w:rPr>
                <w:sz w:val="22"/>
              </w:rPr>
            </w:pPr>
            <w:r w:rsidRPr="005C166C">
              <w:rPr>
                <w:sz w:val="22"/>
              </w:rPr>
              <w:t>.1543</w:t>
            </w:r>
          </w:p>
        </w:tc>
        <w:tc>
          <w:tcPr>
            <w:tcW w:w="1632" w:type="dxa"/>
            <w:tcBorders>
              <w:top w:val="nil"/>
              <w:left w:val="nil"/>
              <w:bottom w:val="single" w:sz="4" w:space="0" w:color="auto"/>
              <w:right w:val="single" w:sz="4" w:space="0" w:color="auto"/>
            </w:tcBorders>
            <w:shd w:val="clear" w:color="auto" w:fill="auto"/>
            <w:noWrap/>
            <w:vAlign w:val="bottom"/>
            <w:hideMark/>
          </w:tcPr>
          <w:p w14:paraId="24E48280" w14:textId="77777777" w:rsidR="005C166C" w:rsidRPr="005C166C" w:rsidRDefault="005C166C" w:rsidP="005C166C">
            <w:pPr>
              <w:rPr>
                <w:sz w:val="22"/>
              </w:rPr>
            </w:pPr>
            <w:r w:rsidRPr="005C166C">
              <w:rPr>
                <w:sz w:val="22"/>
              </w:rPr>
              <w:t>Valid</w:t>
            </w:r>
          </w:p>
        </w:tc>
      </w:tr>
      <w:tr w:rsidR="005C166C" w:rsidRPr="005C166C" w14:paraId="1782B294" w14:textId="77777777" w:rsidTr="00272C65">
        <w:trPr>
          <w:gridAfter w:val="1"/>
          <w:wAfter w:w="17" w:type="dxa"/>
          <w:trHeight w:val="300"/>
        </w:trPr>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5E45ACD0" w14:textId="77777777" w:rsidR="005C166C" w:rsidRPr="005C166C" w:rsidRDefault="005C166C" w:rsidP="005C166C">
            <w:pPr>
              <w:rPr>
                <w:sz w:val="22"/>
              </w:rPr>
            </w:pPr>
            <w:r w:rsidRPr="005C166C">
              <w:rPr>
                <w:sz w:val="22"/>
              </w:rPr>
              <w:t>PP5</w:t>
            </w:r>
          </w:p>
        </w:tc>
        <w:tc>
          <w:tcPr>
            <w:tcW w:w="1660" w:type="dxa"/>
            <w:tcBorders>
              <w:top w:val="nil"/>
              <w:left w:val="nil"/>
              <w:bottom w:val="single" w:sz="4" w:space="0" w:color="auto"/>
              <w:right w:val="single" w:sz="4" w:space="0" w:color="auto"/>
            </w:tcBorders>
            <w:shd w:val="clear" w:color="auto" w:fill="auto"/>
            <w:noWrap/>
            <w:vAlign w:val="bottom"/>
            <w:hideMark/>
          </w:tcPr>
          <w:p w14:paraId="32039615" w14:textId="77777777" w:rsidR="005C166C" w:rsidRPr="005C166C" w:rsidRDefault="005C166C" w:rsidP="005C166C">
            <w:pPr>
              <w:rPr>
                <w:sz w:val="22"/>
              </w:rPr>
            </w:pPr>
            <w:r w:rsidRPr="005C166C">
              <w:rPr>
                <w:sz w:val="22"/>
              </w:rPr>
              <w:t>.799</w:t>
            </w:r>
          </w:p>
        </w:tc>
        <w:tc>
          <w:tcPr>
            <w:tcW w:w="1090" w:type="dxa"/>
            <w:tcBorders>
              <w:top w:val="nil"/>
              <w:left w:val="nil"/>
              <w:bottom w:val="single" w:sz="4" w:space="0" w:color="auto"/>
              <w:right w:val="single" w:sz="4" w:space="0" w:color="auto"/>
            </w:tcBorders>
            <w:shd w:val="clear" w:color="auto" w:fill="auto"/>
            <w:noWrap/>
            <w:vAlign w:val="bottom"/>
            <w:hideMark/>
          </w:tcPr>
          <w:p w14:paraId="4EA17A65" w14:textId="77777777" w:rsidR="005C166C" w:rsidRPr="005C166C" w:rsidRDefault="005C166C" w:rsidP="005C166C">
            <w:pPr>
              <w:rPr>
                <w:sz w:val="22"/>
              </w:rPr>
            </w:pPr>
            <w:r w:rsidRPr="005C166C">
              <w:rPr>
                <w:sz w:val="22"/>
              </w:rPr>
              <w:t>.1543</w:t>
            </w:r>
          </w:p>
        </w:tc>
        <w:tc>
          <w:tcPr>
            <w:tcW w:w="1632" w:type="dxa"/>
            <w:tcBorders>
              <w:top w:val="nil"/>
              <w:left w:val="nil"/>
              <w:bottom w:val="single" w:sz="4" w:space="0" w:color="auto"/>
              <w:right w:val="single" w:sz="4" w:space="0" w:color="auto"/>
            </w:tcBorders>
            <w:shd w:val="clear" w:color="auto" w:fill="auto"/>
            <w:noWrap/>
            <w:vAlign w:val="bottom"/>
            <w:hideMark/>
          </w:tcPr>
          <w:p w14:paraId="23E15B92" w14:textId="77777777" w:rsidR="005C166C" w:rsidRPr="005C166C" w:rsidRDefault="005C166C" w:rsidP="005C166C">
            <w:pPr>
              <w:rPr>
                <w:sz w:val="22"/>
              </w:rPr>
            </w:pPr>
            <w:r w:rsidRPr="005C166C">
              <w:rPr>
                <w:sz w:val="22"/>
              </w:rPr>
              <w:t>Valid</w:t>
            </w:r>
          </w:p>
        </w:tc>
      </w:tr>
      <w:tr w:rsidR="005C166C" w:rsidRPr="005C166C" w14:paraId="1164CE68" w14:textId="77777777" w:rsidTr="00272C65">
        <w:trPr>
          <w:gridAfter w:val="1"/>
          <w:wAfter w:w="17" w:type="dxa"/>
          <w:trHeight w:val="300"/>
        </w:trPr>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0C0996A2" w14:textId="77777777" w:rsidR="005C166C" w:rsidRPr="005C166C" w:rsidRDefault="005C166C" w:rsidP="005C166C">
            <w:pPr>
              <w:rPr>
                <w:sz w:val="22"/>
              </w:rPr>
            </w:pPr>
            <w:r w:rsidRPr="005C166C">
              <w:rPr>
                <w:sz w:val="22"/>
              </w:rPr>
              <w:t>PP6</w:t>
            </w:r>
          </w:p>
        </w:tc>
        <w:tc>
          <w:tcPr>
            <w:tcW w:w="1660" w:type="dxa"/>
            <w:tcBorders>
              <w:top w:val="nil"/>
              <w:left w:val="nil"/>
              <w:bottom w:val="single" w:sz="4" w:space="0" w:color="auto"/>
              <w:right w:val="single" w:sz="4" w:space="0" w:color="auto"/>
            </w:tcBorders>
            <w:shd w:val="clear" w:color="auto" w:fill="auto"/>
            <w:noWrap/>
            <w:vAlign w:val="bottom"/>
            <w:hideMark/>
          </w:tcPr>
          <w:p w14:paraId="66E48789" w14:textId="77777777" w:rsidR="005C166C" w:rsidRPr="005C166C" w:rsidRDefault="005C166C" w:rsidP="005C166C">
            <w:pPr>
              <w:rPr>
                <w:sz w:val="22"/>
              </w:rPr>
            </w:pPr>
            <w:r w:rsidRPr="005C166C">
              <w:rPr>
                <w:sz w:val="22"/>
              </w:rPr>
              <w:t>.848</w:t>
            </w:r>
          </w:p>
        </w:tc>
        <w:tc>
          <w:tcPr>
            <w:tcW w:w="1090" w:type="dxa"/>
            <w:tcBorders>
              <w:top w:val="nil"/>
              <w:left w:val="nil"/>
              <w:bottom w:val="single" w:sz="4" w:space="0" w:color="auto"/>
              <w:right w:val="single" w:sz="4" w:space="0" w:color="auto"/>
            </w:tcBorders>
            <w:shd w:val="clear" w:color="auto" w:fill="auto"/>
            <w:noWrap/>
            <w:vAlign w:val="bottom"/>
            <w:hideMark/>
          </w:tcPr>
          <w:p w14:paraId="683085EF" w14:textId="77777777" w:rsidR="005C166C" w:rsidRPr="005C166C" w:rsidRDefault="005C166C" w:rsidP="005C166C">
            <w:pPr>
              <w:rPr>
                <w:sz w:val="22"/>
              </w:rPr>
            </w:pPr>
            <w:r w:rsidRPr="005C166C">
              <w:rPr>
                <w:sz w:val="22"/>
              </w:rPr>
              <w:t>.1543</w:t>
            </w:r>
          </w:p>
        </w:tc>
        <w:tc>
          <w:tcPr>
            <w:tcW w:w="1632" w:type="dxa"/>
            <w:tcBorders>
              <w:top w:val="nil"/>
              <w:left w:val="nil"/>
              <w:bottom w:val="single" w:sz="4" w:space="0" w:color="auto"/>
              <w:right w:val="single" w:sz="4" w:space="0" w:color="auto"/>
            </w:tcBorders>
            <w:shd w:val="clear" w:color="auto" w:fill="auto"/>
            <w:noWrap/>
            <w:vAlign w:val="bottom"/>
            <w:hideMark/>
          </w:tcPr>
          <w:p w14:paraId="288F02A2" w14:textId="77777777" w:rsidR="005C166C" w:rsidRPr="005C166C" w:rsidRDefault="005C166C" w:rsidP="005C166C">
            <w:pPr>
              <w:rPr>
                <w:sz w:val="22"/>
              </w:rPr>
            </w:pPr>
            <w:r w:rsidRPr="005C166C">
              <w:rPr>
                <w:sz w:val="22"/>
              </w:rPr>
              <w:t>Valid</w:t>
            </w:r>
          </w:p>
        </w:tc>
      </w:tr>
      <w:tr w:rsidR="005C166C" w:rsidRPr="005C166C" w14:paraId="3C1F8A36" w14:textId="77777777" w:rsidTr="00272C65">
        <w:trPr>
          <w:gridAfter w:val="1"/>
          <w:wAfter w:w="17" w:type="dxa"/>
          <w:trHeight w:val="300"/>
        </w:trPr>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634F1F2E" w14:textId="77777777" w:rsidR="005C166C" w:rsidRPr="005C166C" w:rsidRDefault="005C166C" w:rsidP="005C166C">
            <w:pPr>
              <w:rPr>
                <w:sz w:val="22"/>
              </w:rPr>
            </w:pPr>
            <w:r w:rsidRPr="005C166C">
              <w:rPr>
                <w:sz w:val="22"/>
              </w:rPr>
              <w:t>PP7</w:t>
            </w:r>
          </w:p>
        </w:tc>
        <w:tc>
          <w:tcPr>
            <w:tcW w:w="1660" w:type="dxa"/>
            <w:tcBorders>
              <w:top w:val="nil"/>
              <w:left w:val="nil"/>
              <w:bottom w:val="single" w:sz="4" w:space="0" w:color="auto"/>
              <w:right w:val="single" w:sz="4" w:space="0" w:color="auto"/>
            </w:tcBorders>
            <w:shd w:val="clear" w:color="auto" w:fill="auto"/>
            <w:noWrap/>
            <w:vAlign w:val="bottom"/>
            <w:hideMark/>
          </w:tcPr>
          <w:p w14:paraId="6D6C18C6" w14:textId="77777777" w:rsidR="005C166C" w:rsidRPr="005C166C" w:rsidRDefault="005C166C" w:rsidP="005C166C">
            <w:pPr>
              <w:rPr>
                <w:sz w:val="22"/>
              </w:rPr>
            </w:pPr>
            <w:r w:rsidRPr="005C166C">
              <w:rPr>
                <w:sz w:val="22"/>
              </w:rPr>
              <w:t>.831</w:t>
            </w:r>
          </w:p>
        </w:tc>
        <w:tc>
          <w:tcPr>
            <w:tcW w:w="1090" w:type="dxa"/>
            <w:tcBorders>
              <w:top w:val="nil"/>
              <w:left w:val="nil"/>
              <w:bottom w:val="single" w:sz="4" w:space="0" w:color="auto"/>
              <w:right w:val="single" w:sz="4" w:space="0" w:color="auto"/>
            </w:tcBorders>
            <w:shd w:val="clear" w:color="auto" w:fill="auto"/>
            <w:noWrap/>
            <w:vAlign w:val="bottom"/>
            <w:hideMark/>
          </w:tcPr>
          <w:p w14:paraId="66FF67CD" w14:textId="77777777" w:rsidR="005C166C" w:rsidRPr="005C166C" w:rsidRDefault="005C166C" w:rsidP="005C166C">
            <w:pPr>
              <w:rPr>
                <w:sz w:val="22"/>
              </w:rPr>
            </w:pPr>
            <w:r w:rsidRPr="005C166C">
              <w:rPr>
                <w:sz w:val="22"/>
              </w:rPr>
              <w:t>.1543</w:t>
            </w:r>
          </w:p>
        </w:tc>
        <w:tc>
          <w:tcPr>
            <w:tcW w:w="1632" w:type="dxa"/>
            <w:tcBorders>
              <w:top w:val="nil"/>
              <w:left w:val="nil"/>
              <w:bottom w:val="single" w:sz="4" w:space="0" w:color="auto"/>
              <w:right w:val="single" w:sz="4" w:space="0" w:color="auto"/>
            </w:tcBorders>
            <w:shd w:val="clear" w:color="auto" w:fill="auto"/>
            <w:noWrap/>
            <w:vAlign w:val="bottom"/>
            <w:hideMark/>
          </w:tcPr>
          <w:p w14:paraId="6F3E17AF" w14:textId="77777777" w:rsidR="005C166C" w:rsidRPr="005C166C" w:rsidRDefault="005C166C" w:rsidP="005C166C">
            <w:pPr>
              <w:rPr>
                <w:sz w:val="22"/>
              </w:rPr>
            </w:pPr>
            <w:r w:rsidRPr="005C166C">
              <w:rPr>
                <w:sz w:val="22"/>
              </w:rPr>
              <w:t>Valid</w:t>
            </w:r>
          </w:p>
        </w:tc>
      </w:tr>
    </w:tbl>
    <w:p w14:paraId="21061A5A" w14:textId="77777777" w:rsidR="00656413" w:rsidRPr="00706495" w:rsidRDefault="00656413" w:rsidP="00656413">
      <w:pPr>
        <w:spacing w:after="0" w:line="240" w:lineRule="auto"/>
        <w:jc w:val="center"/>
        <w:rPr>
          <w:rFonts w:eastAsia="FangSong"/>
          <w:i/>
          <w:sz w:val="22"/>
        </w:rPr>
      </w:pPr>
      <w:r w:rsidRPr="00706495">
        <w:rPr>
          <w:rFonts w:eastAsia="FangSong"/>
          <w:sz w:val="22"/>
        </w:rPr>
        <w:t>Tabel 2. Uji validitas kuesioner pemahaman perpajakan</w:t>
      </w:r>
    </w:p>
    <w:p w14:paraId="022DB548" w14:textId="77777777" w:rsidR="00522121" w:rsidRDefault="00522121" w:rsidP="00522121">
      <w:pPr>
        <w:spacing w:after="0" w:line="240" w:lineRule="auto"/>
      </w:pPr>
      <w:r>
        <w:lastRenderedPageBreak/>
        <w:t>Hasil CFA item-item pertanyaan sanksi perpajakan yang berjumlah 5 item menunjukkan bahwa semua item pertanyaan memiliki item validitas baik</w:t>
      </w:r>
    </w:p>
    <w:tbl>
      <w:tblPr>
        <w:tblW w:w="4520" w:type="dxa"/>
        <w:jc w:val="center"/>
        <w:tblLook w:val="04A0" w:firstRow="1" w:lastRow="0" w:firstColumn="1" w:lastColumn="0" w:noHBand="0" w:noVBand="1"/>
      </w:tblPr>
      <w:tblGrid>
        <w:gridCol w:w="1379"/>
        <w:gridCol w:w="955"/>
        <w:gridCol w:w="800"/>
        <w:gridCol w:w="1386"/>
      </w:tblGrid>
      <w:tr w:rsidR="00522121" w:rsidRPr="003032AE" w14:paraId="6F5AD78A" w14:textId="77777777" w:rsidTr="00272C65">
        <w:trPr>
          <w:trHeight w:val="300"/>
          <w:jc w:val="center"/>
        </w:trPr>
        <w:tc>
          <w:tcPr>
            <w:tcW w:w="4520" w:type="dxa"/>
            <w:gridSpan w:val="4"/>
            <w:tcBorders>
              <w:top w:val="nil"/>
              <w:left w:val="nil"/>
              <w:bottom w:val="nil"/>
              <w:right w:val="nil"/>
            </w:tcBorders>
            <w:shd w:val="clear" w:color="auto" w:fill="auto"/>
            <w:noWrap/>
            <w:vAlign w:val="bottom"/>
            <w:hideMark/>
          </w:tcPr>
          <w:p w14:paraId="2E9042AE" w14:textId="77777777" w:rsidR="00522121" w:rsidRPr="003032AE" w:rsidRDefault="00522121" w:rsidP="00272C65">
            <w:pPr>
              <w:jc w:val="center"/>
              <w:rPr>
                <w:b/>
                <w:bCs/>
              </w:rPr>
            </w:pPr>
          </w:p>
        </w:tc>
      </w:tr>
      <w:tr w:rsidR="00522121" w:rsidRPr="003032AE" w14:paraId="5CFE6829" w14:textId="77777777" w:rsidTr="00272C65">
        <w:trPr>
          <w:trHeight w:val="300"/>
          <w:jc w:val="center"/>
        </w:trPr>
        <w:tc>
          <w:tcPr>
            <w:tcW w:w="4520" w:type="dxa"/>
            <w:gridSpan w:val="4"/>
            <w:tcBorders>
              <w:top w:val="nil"/>
              <w:left w:val="nil"/>
              <w:bottom w:val="nil"/>
              <w:right w:val="nil"/>
            </w:tcBorders>
            <w:shd w:val="clear" w:color="auto" w:fill="auto"/>
            <w:noWrap/>
            <w:vAlign w:val="bottom"/>
            <w:hideMark/>
          </w:tcPr>
          <w:p w14:paraId="0B0BC12C" w14:textId="77777777" w:rsidR="00522121" w:rsidRPr="003032AE" w:rsidRDefault="00522121" w:rsidP="00272C65">
            <w:pPr>
              <w:jc w:val="center"/>
              <w:rPr>
                <w:b/>
                <w:bCs/>
              </w:rPr>
            </w:pPr>
            <w:r w:rsidRPr="003032AE">
              <w:rPr>
                <w:b/>
                <w:bCs/>
              </w:rPr>
              <w:t>Data Validitas Kuesioner</w:t>
            </w:r>
          </w:p>
        </w:tc>
      </w:tr>
      <w:tr w:rsidR="00522121" w:rsidRPr="003032AE" w14:paraId="1E3446B3" w14:textId="77777777" w:rsidTr="00272C65">
        <w:trPr>
          <w:trHeight w:val="300"/>
          <w:jc w:val="center"/>
        </w:trPr>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EC90F" w14:textId="77777777" w:rsidR="00522121" w:rsidRPr="005C166C" w:rsidRDefault="00522121" w:rsidP="00272C65">
            <w:pPr>
              <w:jc w:val="center"/>
              <w:rPr>
                <w:b/>
                <w:bCs/>
                <w:sz w:val="22"/>
              </w:rPr>
            </w:pPr>
            <w:r w:rsidRPr="005C166C">
              <w:rPr>
                <w:b/>
                <w:bCs/>
                <w:sz w:val="22"/>
              </w:rPr>
              <w:t>Pernyataan</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31A407F6" w14:textId="77777777" w:rsidR="00522121" w:rsidRPr="005C166C" w:rsidRDefault="00522121" w:rsidP="00272C65">
            <w:pPr>
              <w:jc w:val="center"/>
              <w:rPr>
                <w:b/>
                <w:bCs/>
                <w:sz w:val="22"/>
              </w:rPr>
            </w:pPr>
            <w:r w:rsidRPr="005C166C">
              <w:rPr>
                <w:b/>
                <w:bCs/>
                <w:sz w:val="22"/>
              </w:rPr>
              <w:t>r hitung</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7CD23517" w14:textId="77777777" w:rsidR="00522121" w:rsidRPr="005C166C" w:rsidRDefault="00522121" w:rsidP="00272C65">
            <w:pPr>
              <w:jc w:val="center"/>
              <w:rPr>
                <w:b/>
                <w:bCs/>
                <w:sz w:val="22"/>
              </w:rPr>
            </w:pPr>
            <w:r w:rsidRPr="005C166C">
              <w:rPr>
                <w:b/>
                <w:bCs/>
                <w:sz w:val="22"/>
              </w:rPr>
              <w:t>r tabel</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14:paraId="274BB38F" w14:textId="77777777" w:rsidR="00522121" w:rsidRPr="005C166C" w:rsidRDefault="00522121" w:rsidP="00272C65">
            <w:pPr>
              <w:jc w:val="center"/>
              <w:rPr>
                <w:b/>
                <w:bCs/>
                <w:sz w:val="22"/>
              </w:rPr>
            </w:pPr>
            <w:r w:rsidRPr="005C166C">
              <w:rPr>
                <w:b/>
                <w:bCs/>
                <w:sz w:val="22"/>
              </w:rPr>
              <w:t>Keterangan</w:t>
            </w:r>
          </w:p>
        </w:tc>
      </w:tr>
      <w:tr w:rsidR="00522121" w:rsidRPr="003032AE" w14:paraId="09CD041F" w14:textId="77777777" w:rsidTr="00272C65">
        <w:trPr>
          <w:trHeight w:val="300"/>
          <w:jc w:val="center"/>
        </w:trPr>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5688FB05" w14:textId="77777777" w:rsidR="00522121" w:rsidRPr="005C166C" w:rsidRDefault="00522121" w:rsidP="00272C65">
            <w:pPr>
              <w:rPr>
                <w:sz w:val="22"/>
              </w:rPr>
            </w:pPr>
            <w:r w:rsidRPr="005C166C">
              <w:rPr>
                <w:sz w:val="22"/>
              </w:rPr>
              <w:t>SP1</w:t>
            </w:r>
          </w:p>
        </w:tc>
        <w:tc>
          <w:tcPr>
            <w:tcW w:w="955" w:type="dxa"/>
            <w:tcBorders>
              <w:top w:val="nil"/>
              <w:left w:val="nil"/>
              <w:bottom w:val="single" w:sz="4" w:space="0" w:color="auto"/>
              <w:right w:val="single" w:sz="4" w:space="0" w:color="auto"/>
            </w:tcBorders>
            <w:shd w:val="clear" w:color="auto" w:fill="auto"/>
            <w:noWrap/>
            <w:vAlign w:val="bottom"/>
            <w:hideMark/>
          </w:tcPr>
          <w:p w14:paraId="6012DF48" w14:textId="77777777" w:rsidR="00522121" w:rsidRPr="005C166C" w:rsidRDefault="00522121" w:rsidP="00272C65">
            <w:pPr>
              <w:rPr>
                <w:sz w:val="22"/>
              </w:rPr>
            </w:pPr>
            <w:r w:rsidRPr="005C166C">
              <w:rPr>
                <w:sz w:val="22"/>
              </w:rPr>
              <w:t>.835</w:t>
            </w:r>
          </w:p>
        </w:tc>
        <w:tc>
          <w:tcPr>
            <w:tcW w:w="800" w:type="dxa"/>
            <w:tcBorders>
              <w:top w:val="nil"/>
              <w:left w:val="nil"/>
              <w:bottom w:val="single" w:sz="4" w:space="0" w:color="auto"/>
              <w:right w:val="single" w:sz="4" w:space="0" w:color="auto"/>
            </w:tcBorders>
            <w:shd w:val="clear" w:color="auto" w:fill="auto"/>
            <w:noWrap/>
            <w:vAlign w:val="bottom"/>
            <w:hideMark/>
          </w:tcPr>
          <w:p w14:paraId="4F0CBFA5" w14:textId="77777777" w:rsidR="00522121" w:rsidRPr="005C166C" w:rsidRDefault="00522121" w:rsidP="00272C65">
            <w:pPr>
              <w:rPr>
                <w:sz w:val="22"/>
              </w:rPr>
            </w:pPr>
            <w:r w:rsidRPr="005C166C">
              <w:rPr>
                <w:sz w:val="22"/>
              </w:rPr>
              <w:t>.1543</w:t>
            </w:r>
          </w:p>
        </w:tc>
        <w:tc>
          <w:tcPr>
            <w:tcW w:w="1386" w:type="dxa"/>
            <w:tcBorders>
              <w:top w:val="nil"/>
              <w:left w:val="nil"/>
              <w:bottom w:val="single" w:sz="4" w:space="0" w:color="auto"/>
              <w:right w:val="single" w:sz="4" w:space="0" w:color="auto"/>
            </w:tcBorders>
            <w:shd w:val="clear" w:color="auto" w:fill="auto"/>
            <w:noWrap/>
            <w:vAlign w:val="bottom"/>
            <w:hideMark/>
          </w:tcPr>
          <w:p w14:paraId="37210BC3" w14:textId="77777777" w:rsidR="00522121" w:rsidRPr="005C166C" w:rsidRDefault="00522121" w:rsidP="00272C65">
            <w:pPr>
              <w:rPr>
                <w:sz w:val="22"/>
              </w:rPr>
            </w:pPr>
            <w:r w:rsidRPr="005C166C">
              <w:rPr>
                <w:sz w:val="22"/>
              </w:rPr>
              <w:t>Valid</w:t>
            </w:r>
          </w:p>
        </w:tc>
      </w:tr>
      <w:tr w:rsidR="00522121" w:rsidRPr="003032AE" w14:paraId="0B27CD07" w14:textId="77777777" w:rsidTr="00272C65">
        <w:trPr>
          <w:trHeight w:val="300"/>
          <w:jc w:val="center"/>
        </w:trPr>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1923C94B" w14:textId="77777777" w:rsidR="00522121" w:rsidRPr="005C166C" w:rsidRDefault="00522121" w:rsidP="00272C65">
            <w:pPr>
              <w:rPr>
                <w:sz w:val="22"/>
              </w:rPr>
            </w:pPr>
            <w:r w:rsidRPr="005C166C">
              <w:rPr>
                <w:sz w:val="22"/>
              </w:rPr>
              <w:t>SP2</w:t>
            </w:r>
          </w:p>
        </w:tc>
        <w:tc>
          <w:tcPr>
            <w:tcW w:w="955" w:type="dxa"/>
            <w:tcBorders>
              <w:top w:val="nil"/>
              <w:left w:val="nil"/>
              <w:bottom w:val="single" w:sz="4" w:space="0" w:color="auto"/>
              <w:right w:val="single" w:sz="4" w:space="0" w:color="auto"/>
            </w:tcBorders>
            <w:shd w:val="clear" w:color="auto" w:fill="auto"/>
            <w:noWrap/>
            <w:vAlign w:val="bottom"/>
            <w:hideMark/>
          </w:tcPr>
          <w:p w14:paraId="0CEE0649" w14:textId="77777777" w:rsidR="00522121" w:rsidRPr="005C166C" w:rsidRDefault="00522121" w:rsidP="00272C65">
            <w:pPr>
              <w:rPr>
                <w:sz w:val="22"/>
              </w:rPr>
            </w:pPr>
            <w:r w:rsidRPr="005C166C">
              <w:rPr>
                <w:sz w:val="22"/>
              </w:rPr>
              <w:t>.820</w:t>
            </w:r>
          </w:p>
        </w:tc>
        <w:tc>
          <w:tcPr>
            <w:tcW w:w="800" w:type="dxa"/>
            <w:tcBorders>
              <w:top w:val="nil"/>
              <w:left w:val="nil"/>
              <w:bottom w:val="single" w:sz="4" w:space="0" w:color="auto"/>
              <w:right w:val="single" w:sz="4" w:space="0" w:color="auto"/>
            </w:tcBorders>
            <w:shd w:val="clear" w:color="auto" w:fill="auto"/>
            <w:noWrap/>
            <w:vAlign w:val="bottom"/>
            <w:hideMark/>
          </w:tcPr>
          <w:p w14:paraId="2273CF4D" w14:textId="77777777" w:rsidR="00522121" w:rsidRPr="005C166C" w:rsidRDefault="00522121" w:rsidP="00272C65">
            <w:pPr>
              <w:rPr>
                <w:sz w:val="22"/>
              </w:rPr>
            </w:pPr>
            <w:r w:rsidRPr="005C166C">
              <w:rPr>
                <w:sz w:val="22"/>
              </w:rPr>
              <w:t>.1543</w:t>
            </w:r>
          </w:p>
        </w:tc>
        <w:tc>
          <w:tcPr>
            <w:tcW w:w="1386" w:type="dxa"/>
            <w:tcBorders>
              <w:top w:val="nil"/>
              <w:left w:val="nil"/>
              <w:bottom w:val="single" w:sz="4" w:space="0" w:color="auto"/>
              <w:right w:val="single" w:sz="4" w:space="0" w:color="auto"/>
            </w:tcBorders>
            <w:shd w:val="clear" w:color="auto" w:fill="auto"/>
            <w:noWrap/>
            <w:vAlign w:val="bottom"/>
            <w:hideMark/>
          </w:tcPr>
          <w:p w14:paraId="4FE479F7" w14:textId="77777777" w:rsidR="00522121" w:rsidRPr="005C166C" w:rsidRDefault="00522121" w:rsidP="00272C65">
            <w:pPr>
              <w:rPr>
                <w:sz w:val="22"/>
              </w:rPr>
            </w:pPr>
            <w:r w:rsidRPr="005C166C">
              <w:rPr>
                <w:sz w:val="22"/>
              </w:rPr>
              <w:t>Valid</w:t>
            </w:r>
          </w:p>
        </w:tc>
      </w:tr>
      <w:tr w:rsidR="00522121" w:rsidRPr="003032AE" w14:paraId="3389C718" w14:textId="77777777" w:rsidTr="00272C65">
        <w:trPr>
          <w:trHeight w:val="300"/>
          <w:jc w:val="center"/>
        </w:trPr>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10F14649" w14:textId="77777777" w:rsidR="00522121" w:rsidRPr="005C166C" w:rsidRDefault="00522121" w:rsidP="00272C65">
            <w:pPr>
              <w:rPr>
                <w:sz w:val="22"/>
              </w:rPr>
            </w:pPr>
            <w:r w:rsidRPr="005C166C">
              <w:rPr>
                <w:sz w:val="22"/>
              </w:rPr>
              <w:t>SP3</w:t>
            </w:r>
          </w:p>
        </w:tc>
        <w:tc>
          <w:tcPr>
            <w:tcW w:w="955" w:type="dxa"/>
            <w:tcBorders>
              <w:top w:val="nil"/>
              <w:left w:val="nil"/>
              <w:bottom w:val="single" w:sz="4" w:space="0" w:color="auto"/>
              <w:right w:val="single" w:sz="4" w:space="0" w:color="auto"/>
            </w:tcBorders>
            <w:shd w:val="clear" w:color="auto" w:fill="auto"/>
            <w:noWrap/>
            <w:vAlign w:val="bottom"/>
            <w:hideMark/>
          </w:tcPr>
          <w:p w14:paraId="13220F9A" w14:textId="77777777" w:rsidR="00522121" w:rsidRPr="005C166C" w:rsidRDefault="00522121" w:rsidP="00272C65">
            <w:pPr>
              <w:rPr>
                <w:sz w:val="22"/>
              </w:rPr>
            </w:pPr>
            <w:r w:rsidRPr="005C166C">
              <w:rPr>
                <w:sz w:val="22"/>
              </w:rPr>
              <w:t>.793</w:t>
            </w:r>
          </w:p>
        </w:tc>
        <w:tc>
          <w:tcPr>
            <w:tcW w:w="800" w:type="dxa"/>
            <w:tcBorders>
              <w:top w:val="nil"/>
              <w:left w:val="nil"/>
              <w:bottom w:val="single" w:sz="4" w:space="0" w:color="auto"/>
              <w:right w:val="single" w:sz="4" w:space="0" w:color="auto"/>
            </w:tcBorders>
            <w:shd w:val="clear" w:color="auto" w:fill="auto"/>
            <w:noWrap/>
            <w:vAlign w:val="bottom"/>
            <w:hideMark/>
          </w:tcPr>
          <w:p w14:paraId="1CBD3973" w14:textId="77777777" w:rsidR="00522121" w:rsidRPr="005C166C" w:rsidRDefault="00522121" w:rsidP="00272C65">
            <w:pPr>
              <w:rPr>
                <w:sz w:val="22"/>
              </w:rPr>
            </w:pPr>
            <w:r w:rsidRPr="005C166C">
              <w:rPr>
                <w:sz w:val="22"/>
              </w:rPr>
              <w:t>.1543</w:t>
            </w:r>
          </w:p>
        </w:tc>
        <w:tc>
          <w:tcPr>
            <w:tcW w:w="1386" w:type="dxa"/>
            <w:tcBorders>
              <w:top w:val="nil"/>
              <w:left w:val="nil"/>
              <w:bottom w:val="single" w:sz="4" w:space="0" w:color="auto"/>
              <w:right w:val="single" w:sz="4" w:space="0" w:color="auto"/>
            </w:tcBorders>
            <w:shd w:val="clear" w:color="auto" w:fill="auto"/>
            <w:noWrap/>
            <w:vAlign w:val="bottom"/>
            <w:hideMark/>
          </w:tcPr>
          <w:p w14:paraId="2251B497" w14:textId="77777777" w:rsidR="00522121" w:rsidRPr="005C166C" w:rsidRDefault="00522121" w:rsidP="00272C65">
            <w:pPr>
              <w:rPr>
                <w:sz w:val="22"/>
              </w:rPr>
            </w:pPr>
            <w:r w:rsidRPr="005C166C">
              <w:rPr>
                <w:sz w:val="22"/>
              </w:rPr>
              <w:t>Valid</w:t>
            </w:r>
          </w:p>
        </w:tc>
      </w:tr>
      <w:tr w:rsidR="00522121" w:rsidRPr="003032AE" w14:paraId="4CB18444" w14:textId="77777777" w:rsidTr="00272C65">
        <w:trPr>
          <w:trHeight w:val="300"/>
          <w:jc w:val="center"/>
        </w:trPr>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47A7AD13" w14:textId="77777777" w:rsidR="00522121" w:rsidRPr="005C166C" w:rsidRDefault="00522121" w:rsidP="00272C65">
            <w:pPr>
              <w:rPr>
                <w:sz w:val="22"/>
              </w:rPr>
            </w:pPr>
            <w:r w:rsidRPr="005C166C">
              <w:rPr>
                <w:sz w:val="22"/>
              </w:rPr>
              <w:t>SP4</w:t>
            </w:r>
          </w:p>
        </w:tc>
        <w:tc>
          <w:tcPr>
            <w:tcW w:w="955" w:type="dxa"/>
            <w:tcBorders>
              <w:top w:val="nil"/>
              <w:left w:val="nil"/>
              <w:bottom w:val="single" w:sz="4" w:space="0" w:color="auto"/>
              <w:right w:val="single" w:sz="4" w:space="0" w:color="auto"/>
            </w:tcBorders>
            <w:shd w:val="clear" w:color="auto" w:fill="auto"/>
            <w:noWrap/>
            <w:vAlign w:val="bottom"/>
            <w:hideMark/>
          </w:tcPr>
          <w:p w14:paraId="06A78514" w14:textId="77777777" w:rsidR="00522121" w:rsidRPr="005C166C" w:rsidRDefault="00522121" w:rsidP="00272C65">
            <w:pPr>
              <w:rPr>
                <w:sz w:val="22"/>
              </w:rPr>
            </w:pPr>
            <w:r w:rsidRPr="005C166C">
              <w:rPr>
                <w:sz w:val="22"/>
              </w:rPr>
              <w:t>.789</w:t>
            </w:r>
          </w:p>
        </w:tc>
        <w:tc>
          <w:tcPr>
            <w:tcW w:w="800" w:type="dxa"/>
            <w:tcBorders>
              <w:top w:val="nil"/>
              <w:left w:val="nil"/>
              <w:bottom w:val="single" w:sz="4" w:space="0" w:color="auto"/>
              <w:right w:val="single" w:sz="4" w:space="0" w:color="auto"/>
            </w:tcBorders>
            <w:shd w:val="clear" w:color="auto" w:fill="auto"/>
            <w:noWrap/>
            <w:vAlign w:val="bottom"/>
            <w:hideMark/>
          </w:tcPr>
          <w:p w14:paraId="63A8F534" w14:textId="77777777" w:rsidR="00522121" w:rsidRPr="005C166C" w:rsidRDefault="00522121" w:rsidP="00272C65">
            <w:pPr>
              <w:rPr>
                <w:sz w:val="22"/>
              </w:rPr>
            </w:pPr>
            <w:r w:rsidRPr="005C166C">
              <w:rPr>
                <w:sz w:val="22"/>
              </w:rPr>
              <w:t>.1543</w:t>
            </w:r>
          </w:p>
        </w:tc>
        <w:tc>
          <w:tcPr>
            <w:tcW w:w="1386" w:type="dxa"/>
            <w:tcBorders>
              <w:top w:val="nil"/>
              <w:left w:val="nil"/>
              <w:bottom w:val="single" w:sz="4" w:space="0" w:color="auto"/>
              <w:right w:val="single" w:sz="4" w:space="0" w:color="auto"/>
            </w:tcBorders>
            <w:shd w:val="clear" w:color="auto" w:fill="auto"/>
            <w:noWrap/>
            <w:vAlign w:val="bottom"/>
            <w:hideMark/>
          </w:tcPr>
          <w:p w14:paraId="63D3BAC8" w14:textId="77777777" w:rsidR="00522121" w:rsidRPr="005C166C" w:rsidRDefault="00522121" w:rsidP="00272C65">
            <w:pPr>
              <w:rPr>
                <w:sz w:val="22"/>
              </w:rPr>
            </w:pPr>
            <w:r w:rsidRPr="005C166C">
              <w:rPr>
                <w:sz w:val="22"/>
              </w:rPr>
              <w:t>Valid</w:t>
            </w:r>
          </w:p>
        </w:tc>
      </w:tr>
      <w:tr w:rsidR="00522121" w:rsidRPr="003032AE" w14:paraId="1A1412EA" w14:textId="77777777" w:rsidTr="00272C65">
        <w:trPr>
          <w:trHeight w:val="300"/>
          <w:jc w:val="center"/>
        </w:trPr>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512BF6F9" w14:textId="77777777" w:rsidR="00522121" w:rsidRPr="005C166C" w:rsidRDefault="00522121" w:rsidP="00272C65">
            <w:pPr>
              <w:rPr>
                <w:sz w:val="22"/>
              </w:rPr>
            </w:pPr>
            <w:r w:rsidRPr="005C166C">
              <w:rPr>
                <w:sz w:val="22"/>
              </w:rPr>
              <w:t>SP5</w:t>
            </w:r>
          </w:p>
        </w:tc>
        <w:tc>
          <w:tcPr>
            <w:tcW w:w="955" w:type="dxa"/>
            <w:tcBorders>
              <w:top w:val="nil"/>
              <w:left w:val="nil"/>
              <w:bottom w:val="single" w:sz="4" w:space="0" w:color="auto"/>
              <w:right w:val="single" w:sz="4" w:space="0" w:color="auto"/>
            </w:tcBorders>
            <w:shd w:val="clear" w:color="auto" w:fill="auto"/>
            <w:noWrap/>
            <w:vAlign w:val="bottom"/>
            <w:hideMark/>
          </w:tcPr>
          <w:p w14:paraId="1EAE993B" w14:textId="77777777" w:rsidR="00522121" w:rsidRPr="005C166C" w:rsidRDefault="00522121" w:rsidP="00272C65">
            <w:pPr>
              <w:rPr>
                <w:sz w:val="22"/>
              </w:rPr>
            </w:pPr>
            <w:r w:rsidRPr="005C166C">
              <w:rPr>
                <w:sz w:val="22"/>
              </w:rPr>
              <w:t>.740</w:t>
            </w:r>
          </w:p>
        </w:tc>
        <w:tc>
          <w:tcPr>
            <w:tcW w:w="800" w:type="dxa"/>
            <w:tcBorders>
              <w:top w:val="nil"/>
              <w:left w:val="nil"/>
              <w:bottom w:val="single" w:sz="4" w:space="0" w:color="auto"/>
              <w:right w:val="single" w:sz="4" w:space="0" w:color="auto"/>
            </w:tcBorders>
            <w:shd w:val="clear" w:color="auto" w:fill="auto"/>
            <w:noWrap/>
            <w:vAlign w:val="bottom"/>
            <w:hideMark/>
          </w:tcPr>
          <w:p w14:paraId="2B39400E" w14:textId="77777777" w:rsidR="00522121" w:rsidRPr="005C166C" w:rsidRDefault="00522121" w:rsidP="00272C65">
            <w:pPr>
              <w:rPr>
                <w:sz w:val="22"/>
              </w:rPr>
            </w:pPr>
            <w:r w:rsidRPr="005C166C">
              <w:rPr>
                <w:sz w:val="22"/>
              </w:rPr>
              <w:t>.1543</w:t>
            </w:r>
          </w:p>
        </w:tc>
        <w:tc>
          <w:tcPr>
            <w:tcW w:w="1386" w:type="dxa"/>
            <w:tcBorders>
              <w:top w:val="nil"/>
              <w:left w:val="nil"/>
              <w:bottom w:val="single" w:sz="4" w:space="0" w:color="auto"/>
              <w:right w:val="single" w:sz="4" w:space="0" w:color="auto"/>
            </w:tcBorders>
            <w:shd w:val="clear" w:color="auto" w:fill="auto"/>
            <w:noWrap/>
            <w:vAlign w:val="bottom"/>
            <w:hideMark/>
          </w:tcPr>
          <w:p w14:paraId="4E5B27D6" w14:textId="77777777" w:rsidR="00522121" w:rsidRPr="005C166C" w:rsidRDefault="00522121" w:rsidP="00272C65">
            <w:pPr>
              <w:rPr>
                <w:sz w:val="22"/>
              </w:rPr>
            </w:pPr>
            <w:r w:rsidRPr="005C166C">
              <w:rPr>
                <w:sz w:val="22"/>
              </w:rPr>
              <w:t>Valid</w:t>
            </w:r>
          </w:p>
        </w:tc>
      </w:tr>
    </w:tbl>
    <w:p w14:paraId="0F264A24" w14:textId="77777777" w:rsidR="00522121" w:rsidRPr="00706495" w:rsidRDefault="00656413" w:rsidP="00656413">
      <w:pPr>
        <w:spacing w:after="0" w:line="240" w:lineRule="auto"/>
        <w:jc w:val="center"/>
        <w:rPr>
          <w:rFonts w:eastAsia="FangSong"/>
          <w:sz w:val="22"/>
        </w:rPr>
      </w:pPr>
      <w:r w:rsidRPr="00706495">
        <w:rPr>
          <w:rFonts w:eastAsia="FangSong"/>
          <w:sz w:val="22"/>
        </w:rPr>
        <w:t>Tabel 3. Uji validitas kuesioner sanksi perpajakan</w:t>
      </w:r>
    </w:p>
    <w:p w14:paraId="4AF70438" w14:textId="77777777" w:rsidR="00656413" w:rsidRDefault="00656413" w:rsidP="00656413">
      <w:pPr>
        <w:spacing w:after="0" w:line="240" w:lineRule="auto"/>
        <w:jc w:val="center"/>
      </w:pPr>
    </w:p>
    <w:p w14:paraId="0169BA94" w14:textId="77777777" w:rsidR="00736D7B" w:rsidRDefault="00826EA2" w:rsidP="00DC4D7A">
      <w:pPr>
        <w:spacing w:after="0" w:line="240" w:lineRule="auto"/>
      </w:pPr>
      <w:r>
        <w:t>Hasil CFA item-item pertanyaan biaya kepatuhan yang berjumlah 3 item menunjukkan bahwa semua item pertanyaan memiliki item validitas baik</w:t>
      </w:r>
    </w:p>
    <w:tbl>
      <w:tblPr>
        <w:tblW w:w="5203" w:type="dxa"/>
        <w:jc w:val="center"/>
        <w:tblLook w:val="04A0" w:firstRow="1" w:lastRow="0" w:firstColumn="1" w:lastColumn="0" w:noHBand="0" w:noVBand="1"/>
      </w:tblPr>
      <w:tblGrid>
        <w:gridCol w:w="1403"/>
        <w:gridCol w:w="1291"/>
        <w:gridCol w:w="1068"/>
        <w:gridCol w:w="1430"/>
        <w:gridCol w:w="11"/>
      </w:tblGrid>
      <w:tr w:rsidR="00826EA2" w:rsidRPr="006F5F2C" w14:paraId="153D7A89" w14:textId="77777777" w:rsidTr="00444698">
        <w:trPr>
          <w:trHeight w:val="300"/>
          <w:jc w:val="center"/>
        </w:trPr>
        <w:tc>
          <w:tcPr>
            <w:tcW w:w="5203" w:type="dxa"/>
            <w:gridSpan w:val="5"/>
            <w:tcBorders>
              <w:top w:val="nil"/>
              <w:left w:val="nil"/>
              <w:bottom w:val="nil"/>
              <w:right w:val="nil"/>
            </w:tcBorders>
            <w:shd w:val="clear" w:color="auto" w:fill="auto"/>
            <w:noWrap/>
            <w:vAlign w:val="bottom"/>
            <w:hideMark/>
          </w:tcPr>
          <w:p w14:paraId="50277843" w14:textId="77777777" w:rsidR="00826EA2" w:rsidRPr="006F5F2C" w:rsidRDefault="00826EA2" w:rsidP="00656DCC">
            <w:pPr>
              <w:rPr>
                <w:b/>
                <w:bCs/>
              </w:rPr>
            </w:pPr>
          </w:p>
        </w:tc>
      </w:tr>
      <w:tr w:rsidR="00826EA2" w:rsidRPr="006F5F2C" w14:paraId="7BC5B59B" w14:textId="77777777" w:rsidTr="00444698">
        <w:trPr>
          <w:trHeight w:val="300"/>
          <w:jc w:val="center"/>
        </w:trPr>
        <w:tc>
          <w:tcPr>
            <w:tcW w:w="5203" w:type="dxa"/>
            <w:gridSpan w:val="5"/>
            <w:tcBorders>
              <w:top w:val="nil"/>
              <w:left w:val="nil"/>
              <w:bottom w:val="nil"/>
              <w:right w:val="nil"/>
            </w:tcBorders>
            <w:shd w:val="clear" w:color="auto" w:fill="auto"/>
            <w:noWrap/>
            <w:vAlign w:val="bottom"/>
            <w:hideMark/>
          </w:tcPr>
          <w:p w14:paraId="729290B0" w14:textId="77777777" w:rsidR="00826EA2" w:rsidRPr="006F5F2C" w:rsidRDefault="00826EA2" w:rsidP="00444698">
            <w:pPr>
              <w:jc w:val="center"/>
              <w:rPr>
                <w:b/>
                <w:bCs/>
              </w:rPr>
            </w:pPr>
            <w:r w:rsidRPr="006F5F2C">
              <w:rPr>
                <w:b/>
                <w:bCs/>
              </w:rPr>
              <w:t>Data Validitas Kuesioner</w:t>
            </w:r>
          </w:p>
        </w:tc>
      </w:tr>
      <w:tr w:rsidR="00826EA2" w:rsidRPr="006F5F2C" w14:paraId="13EE449A" w14:textId="77777777" w:rsidTr="00444698">
        <w:trPr>
          <w:gridAfter w:val="1"/>
          <w:wAfter w:w="11" w:type="dxa"/>
          <w:trHeight w:val="300"/>
          <w:jc w:val="center"/>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4FD4F" w14:textId="77777777" w:rsidR="00826EA2" w:rsidRPr="005C166C" w:rsidRDefault="00826EA2" w:rsidP="00444698">
            <w:pPr>
              <w:jc w:val="center"/>
              <w:rPr>
                <w:b/>
                <w:bCs/>
                <w:sz w:val="22"/>
              </w:rPr>
            </w:pPr>
            <w:r w:rsidRPr="005C166C">
              <w:rPr>
                <w:b/>
                <w:bCs/>
                <w:sz w:val="22"/>
              </w:rPr>
              <w:t>Pernyataan</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08069F3D" w14:textId="77777777" w:rsidR="00826EA2" w:rsidRPr="005C166C" w:rsidRDefault="00826EA2" w:rsidP="00444698">
            <w:pPr>
              <w:jc w:val="center"/>
              <w:rPr>
                <w:b/>
                <w:bCs/>
                <w:sz w:val="22"/>
              </w:rPr>
            </w:pPr>
            <w:r w:rsidRPr="005C166C">
              <w:rPr>
                <w:b/>
                <w:bCs/>
                <w:sz w:val="22"/>
              </w:rPr>
              <w:t>r hitung</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14:paraId="01178B0E" w14:textId="77777777" w:rsidR="00826EA2" w:rsidRPr="005C166C" w:rsidRDefault="00826EA2" w:rsidP="00444698">
            <w:pPr>
              <w:jc w:val="center"/>
              <w:rPr>
                <w:b/>
                <w:bCs/>
                <w:sz w:val="22"/>
              </w:rPr>
            </w:pPr>
            <w:r w:rsidRPr="005C166C">
              <w:rPr>
                <w:b/>
                <w:bCs/>
                <w:sz w:val="22"/>
              </w:rPr>
              <w:t xml:space="preserve">r </w:t>
            </w:r>
            <w:r w:rsidR="00DA063A">
              <w:rPr>
                <w:b/>
                <w:bCs/>
                <w:sz w:val="22"/>
              </w:rPr>
              <w:t>table</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F3E4BC8" w14:textId="77777777" w:rsidR="00826EA2" w:rsidRPr="005C166C" w:rsidRDefault="00826EA2" w:rsidP="00444698">
            <w:pPr>
              <w:jc w:val="center"/>
              <w:rPr>
                <w:b/>
                <w:bCs/>
                <w:sz w:val="22"/>
              </w:rPr>
            </w:pPr>
            <w:r w:rsidRPr="005C166C">
              <w:rPr>
                <w:b/>
                <w:bCs/>
                <w:sz w:val="22"/>
              </w:rPr>
              <w:t>Keterangan</w:t>
            </w:r>
          </w:p>
        </w:tc>
      </w:tr>
      <w:tr w:rsidR="00826EA2" w:rsidRPr="006F5F2C" w14:paraId="2CBE0FF8" w14:textId="77777777" w:rsidTr="00444698">
        <w:trPr>
          <w:gridAfter w:val="1"/>
          <w:wAfter w:w="11" w:type="dxa"/>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36CA7A39" w14:textId="77777777" w:rsidR="00826EA2" w:rsidRPr="005C166C" w:rsidRDefault="00826EA2" w:rsidP="00444698">
            <w:pPr>
              <w:rPr>
                <w:sz w:val="22"/>
              </w:rPr>
            </w:pPr>
            <w:r w:rsidRPr="005C166C">
              <w:rPr>
                <w:sz w:val="22"/>
              </w:rPr>
              <w:t>BK1</w:t>
            </w:r>
          </w:p>
        </w:tc>
        <w:tc>
          <w:tcPr>
            <w:tcW w:w="1291" w:type="dxa"/>
            <w:tcBorders>
              <w:top w:val="nil"/>
              <w:left w:val="nil"/>
              <w:bottom w:val="single" w:sz="4" w:space="0" w:color="auto"/>
              <w:right w:val="single" w:sz="4" w:space="0" w:color="auto"/>
            </w:tcBorders>
            <w:shd w:val="clear" w:color="auto" w:fill="auto"/>
            <w:noWrap/>
            <w:vAlign w:val="bottom"/>
            <w:hideMark/>
          </w:tcPr>
          <w:p w14:paraId="10BFB1FB" w14:textId="77777777" w:rsidR="00826EA2" w:rsidRPr="005C166C" w:rsidRDefault="00826EA2" w:rsidP="00444698">
            <w:pPr>
              <w:rPr>
                <w:sz w:val="22"/>
              </w:rPr>
            </w:pPr>
            <w:r w:rsidRPr="005C166C">
              <w:rPr>
                <w:sz w:val="22"/>
              </w:rPr>
              <w:t>.914</w:t>
            </w:r>
          </w:p>
        </w:tc>
        <w:tc>
          <w:tcPr>
            <w:tcW w:w="1068" w:type="dxa"/>
            <w:tcBorders>
              <w:top w:val="nil"/>
              <w:left w:val="nil"/>
              <w:bottom w:val="single" w:sz="4" w:space="0" w:color="auto"/>
              <w:right w:val="single" w:sz="4" w:space="0" w:color="auto"/>
            </w:tcBorders>
            <w:shd w:val="clear" w:color="auto" w:fill="auto"/>
            <w:noWrap/>
            <w:vAlign w:val="bottom"/>
            <w:hideMark/>
          </w:tcPr>
          <w:p w14:paraId="251B926C" w14:textId="77777777" w:rsidR="00826EA2" w:rsidRPr="005C166C" w:rsidRDefault="00826EA2" w:rsidP="00444698">
            <w:pPr>
              <w:rPr>
                <w:sz w:val="22"/>
              </w:rPr>
            </w:pPr>
            <w:r w:rsidRPr="005C166C">
              <w:rPr>
                <w:sz w:val="22"/>
              </w:rPr>
              <w:t>.1543</w:t>
            </w:r>
          </w:p>
        </w:tc>
        <w:tc>
          <w:tcPr>
            <w:tcW w:w="1430" w:type="dxa"/>
            <w:tcBorders>
              <w:top w:val="nil"/>
              <w:left w:val="nil"/>
              <w:bottom w:val="single" w:sz="4" w:space="0" w:color="auto"/>
              <w:right w:val="single" w:sz="4" w:space="0" w:color="auto"/>
            </w:tcBorders>
            <w:shd w:val="clear" w:color="auto" w:fill="auto"/>
            <w:noWrap/>
            <w:vAlign w:val="bottom"/>
            <w:hideMark/>
          </w:tcPr>
          <w:p w14:paraId="2DCD0177" w14:textId="77777777" w:rsidR="00826EA2" w:rsidRPr="005C166C" w:rsidRDefault="00826EA2" w:rsidP="00444698">
            <w:pPr>
              <w:rPr>
                <w:sz w:val="22"/>
              </w:rPr>
            </w:pPr>
            <w:r w:rsidRPr="005C166C">
              <w:rPr>
                <w:sz w:val="22"/>
              </w:rPr>
              <w:t>Valid</w:t>
            </w:r>
          </w:p>
        </w:tc>
      </w:tr>
      <w:tr w:rsidR="00826EA2" w:rsidRPr="006F5F2C" w14:paraId="552BF0CD" w14:textId="77777777" w:rsidTr="00444698">
        <w:trPr>
          <w:gridAfter w:val="1"/>
          <w:wAfter w:w="11" w:type="dxa"/>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1277597D" w14:textId="77777777" w:rsidR="00826EA2" w:rsidRPr="005C166C" w:rsidRDefault="00826EA2" w:rsidP="00444698">
            <w:pPr>
              <w:rPr>
                <w:sz w:val="22"/>
              </w:rPr>
            </w:pPr>
            <w:r w:rsidRPr="005C166C">
              <w:rPr>
                <w:sz w:val="22"/>
              </w:rPr>
              <w:t>BK2</w:t>
            </w:r>
          </w:p>
        </w:tc>
        <w:tc>
          <w:tcPr>
            <w:tcW w:w="1291" w:type="dxa"/>
            <w:tcBorders>
              <w:top w:val="nil"/>
              <w:left w:val="nil"/>
              <w:bottom w:val="single" w:sz="4" w:space="0" w:color="auto"/>
              <w:right w:val="single" w:sz="4" w:space="0" w:color="auto"/>
            </w:tcBorders>
            <w:shd w:val="clear" w:color="auto" w:fill="auto"/>
            <w:noWrap/>
            <w:vAlign w:val="bottom"/>
            <w:hideMark/>
          </w:tcPr>
          <w:p w14:paraId="07B0D353" w14:textId="77777777" w:rsidR="00826EA2" w:rsidRPr="005C166C" w:rsidRDefault="00826EA2" w:rsidP="00444698">
            <w:pPr>
              <w:rPr>
                <w:sz w:val="22"/>
              </w:rPr>
            </w:pPr>
            <w:r w:rsidRPr="005C166C">
              <w:rPr>
                <w:sz w:val="22"/>
              </w:rPr>
              <w:t>.891</w:t>
            </w:r>
          </w:p>
        </w:tc>
        <w:tc>
          <w:tcPr>
            <w:tcW w:w="1068" w:type="dxa"/>
            <w:tcBorders>
              <w:top w:val="nil"/>
              <w:left w:val="nil"/>
              <w:bottom w:val="single" w:sz="4" w:space="0" w:color="auto"/>
              <w:right w:val="single" w:sz="4" w:space="0" w:color="auto"/>
            </w:tcBorders>
            <w:shd w:val="clear" w:color="auto" w:fill="auto"/>
            <w:noWrap/>
            <w:vAlign w:val="bottom"/>
            <w:hideMark/>
          </w:tcPr>
          <w:p w14:paraId="25A7D27F" w14:textId="77777777" w:rsidR="00826EA2" w:rsidRPr="005C166C" w:rsidRDefault="00826EA2" w:rsidP="00444698">
            <w:pPr>
              <w:rPr>
                <w:sz w:val="22"/>
              </w:rPr>
            </w:pPr>
            <w:r w:rsidRPr="005C166C">
              <w:rPr>
                <w:sz w:val="22"/>
              </w:rPr>
              <w:t>.1543</w:t>
            </w:r>
          </w:p>
        </w:tc>
        <w:tc>
          <w:tcPr>
            <w:tcW w:w="1430" w:type="dxa"/>
            <w:tcBorders>
              <w:top w:val="nil"/>
              <w:left w:val="nil"/>
              <w:bottom w:val="single" w:sz="4" w:space="0" w:color="auto"/>
              <w:right w:val="single" w:sz="4" w:space="0" w:color="auto"/>
            </w:tcBorders>
            <w:shd w:val="clear" w:color="auto" w:fill="auto"/>
            <w:noWrap/>
            <w:vAlign w:val="bottom"/>
            <w:hideMark/>
          </w:tcPr>
          <w:p w14:paraId="32432695" w14:textId="77777777" w:rsidR="00826EA2" w:rsidRPr="005C166C" w:rsidRDefault="00826EA2" w:rsidP="00444698">
            <w:pPr>
              <w:rPr>
                <w:sz w:val="22"/>
              </w:rPr>
            </w:pPr>
            <w:r w:rsidRPr="005C166C">
              <w:rPr>
                <w:sz w:val="22"/>
              </w:rPr>
              <w:t>Valid</w:t>
            </w:r>
          </w:p>
        </w:tc>
      </w:tr>
      <w:tr w:rsidR="00826EA2" w:rsidRPr="006F5F2C" w14:paraId="1B29688B" w14:textId="77777777" w:rsidTr="00444698">
        <w:trPr>
          <w:gridAfter w:val="1"/>
          <w:wAfter w:w="11" w:type="dxa"/>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11C1DE0A" w14:textId="77777777" w:rsidR="00826EA2" w:rsidRPr="005C166C" w:rsidRDefault="00826EA2" w:rsidP="00444698">
            <w:pPr>
              <w:rPr>
                <w:sz w:val="22"/>
              </w:rPr>
            </w:pPr>
            <w:r w:rsidRPr="005C166C">
              <w:rPr>
                <w:sz w:val="22"/>
              </w:rPr>
              <w:t>BK 3</w:t>
            </w:r>
          </w:p>
        </w:tc>
        <w:tc>
          <w:tcPr>
            <w:tcW w:w="1291" w:type="dxa"/>
            <w:tcBorders>
              <w:top w:val="nil"/>
              <w:left w:val="nil"/>
              <w:bottom w:val="single" w:sz="4" w:space="0" w:color="auto"/>
              <w:right w:val="single" w:sz="4" w:space="0" w:color="auto"/>
            </w:tcBorders>
            <w:shd w:val="clear" w:color="auto" w:fill="auto"/>
            <w:noWrap/>
            <w:vAlign w:val="bottom"/>
            <w:hideMark/>
          </w:tcPr>
          <w:p w14:paraId="556FD8E2" w14:textId="77777777" w:rsidR="00826EA2" w:rsidRPr="005C166C" w:rsidRDefault="00826EA2" w:rsidP="00444698">
            <w:pPr>
              <w:rPr>
                <w:sz w:val="22"/>
              </w:rPr>
            </w:pPr>
            <w:r w:rsidRPr="005C166C">
              <w:rPr>
                <w:sz w:val="22"/>
              </w:rPr>
              <w:t>.855</w:t>
            </w:r>
          </w:p>
        </w:tc>
        <w:tc>
          <w:tcPr>
            <w:tcW w:w="1068" w:type="dxa"/>
            <w:tcBorders>
              <w:top w:val="nil"/>
              <w:left w:val="nil"/>
              <w:bottom w:val="single" w:sz="4" w:space="0" w:color="auto"/>
              <w:right w:val="single" w:sz="4" w:space="0" w:color="auto"/>
            </w:tcBorders>
            <w:shd w:val="clear" w:color="auto" w:fill="auto"/>
            <w:noWrap/>
            <w:vAlign w:val="bottom"/>
            <w:hideMark/>
          </w:tcPr>
          <w:p w14:paraId="3EE0393B" w14:textId="77777777" w:rsidR="00826EA2" w:rsidRPr="005C166C" w:rsidRDefault="00826EA2" w:rsidP="00444698">
            <w:pPr>
              <w:rPr>
                <w:sz w:val="22"/>
              </w:rPr>
            </w:pPr>
            <w:r w:rsidRPr="005C166C">
              <w:rPr>
                <w:sz w:val="22"/>
              </w:rPr>
              <w:t>.1543</w:t>
            </w:r>
          </w:p>
        </w:tc>
        <w:tc>
          <w:tcPr>
            <w:tcW w:w="1430" w:type="dxa"/>
            <w:tcBorders>
              <w:top w:val="nil"/>
              <w:left w:val="nil"/>
              <w:bottom w:val="single" w:sz="4" w:space="0" w:color="auto"/>
              <w:right w:val="single" w:sz="4" w:space="0" w:color="auto"/>
            </w:tcBorders>
            <w:shd w:val="clear" w:color="auto" w:fill="auto"/>
            <w:noWrap/>
            <w:vAlign w:val="bottom"/>
            <w:hideMark/>
          </w:tcPr>
          <w:p w14:paraId="3B007230" w14:textId="77777777" w:rsidR="00826EA2" w:rsidRPr="005C166C" w:rsidRDefault="00826EA2" w:rsidP="00444698">
            <w:pPr>
              <w:rPr>
                <w:sz w:val="22"/>
              </w:rPr>
            </w:pPr>
            <w:r w:rsidRPr="005C166C">
              <w:rPr>
                <w:sz w:val="22"/>
              </w:rPr>
              <w:t>Valid</w:t>
            </w:r>
          </w:p>
        </w:tc>
      </w:tr>
    </w:tbl>
    <w:p w14:paraId="1E9C4C74" w14:textId="77777777" w:rsidR="00656413" w:rsidRPr="00706495" w:rsidRDefault="00656413" w:rsidP="00656413">
      <w:pPr>
        <w:spacing w:after="0" w:line="240" w:lineRule="auto"/>
        <w:jc w:val="center"/>
        <w:rPr>
          <w:rFonts w:eastAsia="FangSong"/>
          <w:i/>
          <w:sz w:val="22"/>
        </w:rPr>
      </w:pPr>
      <w:r w:rsidRPr="00706495">
        <w:rPr>
          <w:rFonts w:eastAsia="FangSong"/>
          <w:sz w:val="22"/>
        </w:rPr>
        <w:t>Tabel 4. Uji validitas kuesioner biaya kepatuhan</w:t>
      </w:r>
    </w:p>
    <w:p w14:paraId="6D2DBB34" w14:textId="77777777" w:rsidR="005C166C" w:rsidRDefault="005C166C" w:rsidP="00656DCC">
      <w:pPr>
        <w:spacing w:after="0" w:line="240" w:lineRule="auto"/>
      </w:pPr>
    </w:p>
    <w:p w14:paraId="0E73BB85" w14:textId="77777777" w:rsidR="00656DCC" w:rsidRDefault="00656DCC" w:rsidP="00656DCC">
      <w:pPr>
        <w:spacing w:after="0" w:line="240" w:lineRule="auto"/>
      </w:pPr>
      <w:r>
        <w:t>Hasil CFA item-item pertanyaan kualitas pelayanan pajak yang berjumlah 5 item menunjukkan bahwa semua item pertanyaan memiliki item validitas baik</w:t>
      </w:r>
    </w:p>
    <w:tbl>
      <w:tblPr>
        <w:tblW w:w="4790" w:type="dxa"/>
        <w:jc w:val="center"/>
        <w:tblLook w:val="04A0" w:firstRow="1" w:lastRow="0" w:firstColumn="1" w:lastColumn="0" w:noHBand="0" w:noVBand="1"/>
      </w:tblPr>
      <w:tblGrid>
        <w:gridCol w:w="1379"/>
        <w:gridCol w:w="955"/>
        <w:gridCol w:w="1068"/>
        <w:gridCol w:w="1388"/>
      </w:tblGrid>
      <w:tr w:rsidR="00656DCC" w:rsidRPr="006F5F2C" w14:paraId="1E3CFD62" w14:textId="77777777" w:rsidTr="00444698">
        <w:trPr>
          <w:trHeight w:val="300"/>
          <w:jc w:val="center"/>
        </w:trPr>
        <w:tc>
          <w:tcPr>
            <w:tcW w:w="4790" w:type="dxa"/>
            <w:gridSpan w:val="4"/>
            <w:tcBorders>
              <w:top w:val="nil"/>
              <w:left w:val="nil"/>
              <w:bottom w:val="nil"/>
              <w:right w:val="nil"/>
            </w:tcBorders>
            <w:shd w:val="clear" w:color="auto" w:fill="auto"/>
            <w:noWrap/>
            <w:vAlign w:val="bottom"/>
            <w:hideMark/>
          </w:tcPr>
          <w:p w14:paraId="08ED9A16" w14:textId="77777777" w:rsidR="00656DCC" w:rsidRPr="006F5F2C" w:rsidRDefault="00656DCC" w:rsidP="00444698">
            <w:pPr>
              <w:jc w:val="center"/>
              <w:rPr>
                <w:b/>
                <w:bCs/>
              </w:rPr>
            </w:pPr>
          </w:p>
        </w:tc>
      </w:tr>
      <w:tr w:rsidR="00656DCC" w:rsidRPr="006F5F2C" w14:paraId="103780B6" w14:textId="77777777" w:rsidTr="00444698">
        <w:trPr>
          <w:trHeight w:val="300"/>
          <w:jc w:val="center"/>
        </w:trPr>
        <w:tc>
          <w:tcPr>
            <w:tcW w:w="4790" w:type="dxa"/>
            <w:gridSpan w:val="4"/>
            <w:tcBorders>
              <w:top w:val="nil"/>
              <w:left w:val="nil"/>
              <w:bottom w:val="nil"/>
              <w:right w:val="nil"/>
            </w:tcBorders>
            <w:shd w:val="clear" w:color="auto" w:fill="auto"/>
            <w:noWrap/>
            <w:vAlign w:val="bottom"/>
            <w:hideMark/>
          </w:tcPr>
          <w:p w14:paraId="24D165B4" w14:textId="77777777" w:rsidR="00656DCC" w:rsidRPr="006F5F2C" w:rsidRDefault="00656DCC" w:rsidP="00444698">
            <w:pPr>
              <w:jc w:val="center"/>
              <w:rPr>
                <w:b/>
                <w:bCs/>
              </w:rPr>
            </w:pPr>
            <w:r w:rsidRPr="006F5F2C">
              <w:rPr>
                <w:b/>
                <w:bCs/>
              </w:rPr>
              <w:t>Data Validitas Kuesioner</w:t>
            </w:r>
          </w:p>
        </w:tc>
      </w:tr>
      <w:tr w:rsidR="00656DCC" w:rsidRPr="006F5F2C" w14:paraId="36306B06" w14:textId="77777777" w:rsidTr="00444698">
        <w:trPr>
          <w:trHeight w:val="300"/>
          <w:jc w:val="center"/>
        </w:trPr>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1832F" w14:textId="77777777" w:rsidR="00656DCC" w:rsidRPr="005C166C" w:rsidRDefault="00656DCC" w:rsidP="00444698">
            <w:pPr>
              <w:jc w:val="center"/>
              <w:rPr>
                <w:b/>
                <w:bCs/>
                <w:sz w:val="22"/>
              </w:rPr>
            </w:pPr>
            <w:r w:rsidRPr="005C166C">
              <w:rPr>
                <w:b/>
                <w:bCs/>
                <w:sz w:val="22"/>
              </w:rPr>
              <w:t>Pernyataan</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1E227D57" w14:textId="77777777" w:rsidR="00656DCC" w:rsidRPr="005C166C" w:rsidRDefault="00656DCC" w:rsidP="00444698">
            <w:pPr>
              <w:jc w:val="center"/>
              <w:rPr>
                <w:b/>
                <w:bCs/>
                <w:sz w:val="22"/>
              </w:rPr>
            </w:pPr>
            <w:r w:rsidRPr="005C166C">
              <w:rPr>
                <w:b/>
                <w:bCs/>
                <w:sz w:val="22"/>
              </w:rPr>
              <w:t>r hitung</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14:paraId="2C2F2F39" w14:textId="77777777" w:rsidR="00656DCC" w:rsidRPr="005C166C" w:rsidRDefault="00656DCC" w:rsidP="00444698">
            <w:pPr>
              <w:jc w:val="center"/>
              <w:rPr>
                <w:b/>
                <w:bCs/>
                <w:sz w:val="22"/>
              </w:rPr>
            </w:pPr>
            <w:r w:rsidRPr="005C166C">
              <w:rPr>
                <w:b/>
                <w:bCs/>
                <w:sz w:val="22"/>
              </w:rPr>
              <w:t>r tabel</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29337586" w14:textId="77777777" w:rsidR="00656DCC" w:rsidRPr="005C166C" w:rsidRDefault="00656DCC" w:rsidP="00444698">
            <w:pPr>
              <w:jc w:val="center"/>
              <w:rPr>
                <w:b/>
                <w:bCs/>
                <w:sz w:val="22"/>
              </w:rPr>
            </w:pPr>
            <w:r w:rsidRPr="005C166C">
              <w:rPr>
                <w:b/>
                <w:bCs/>
                <w:sz w:val="22"/>
              </w:rPr>
              <w:t>Keterangan</w:t>
            </w:r>
          </w:p>
        </w:tc>
      </w:tr>
      <w:tr w:rsidR="00656DCC" w:rsidRPr="006F5F2C" w14:paraId="21CD9AA4" w14:textId="77777777" w:rsidTr="00444698">
        <w:trPr>
          <w:trHeight w:val="300"/>
          <w:jc w:val="center"/>
        </w:trPr>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7A869ABF" w14:textId="77777777" w:rsidR="00656DCC" w:rsidRPr="005C166C" w:rsidRDefault="00656DCC" w:rsidP="00444698">
            <w:pPr>
              <w:rPr>
                <w:sz w:val="22"/>
              </w:rPr>
            </w:pPr>
            <w:r w:rsidRPr="005C166C">
              <w:rPr>
                <w:sz w:val="22"/>
              </w:rPr>
              <w:t>KUAL1</w:t>
            </w:r>
          </w:p>
        </w:tc>
        <w:tc>
          <w:tcPr>
            <w:tcW w:w="955" w:type="dxa"/>
            <w:tcBorders>
              <w:top w:val="nil"/>
              <w:left w:val="nil"/>
              <w:bottom w:val="single" w:sz="4" w:space="0" w:color="auto"/>
              <w:right w:val="single" w:sz="4" w:space="0" w:color="auto"/>
            </w:tcBorders>
            <w:shd w:val="clear" w:color="auto" w:fill="auto"/>
            <w:noWrap/>
            <w:vAlign w:val="bottom"/>
            <w:hideMark/>
          </w:tcPr>
          <w:p w14:paraId="18EB7BDD" w14:textId="77777777" w:rsidR="00656DCC" w:rsidRPr="005C166C" w:rsidRDefault="00656DCC" w:rsidP="00444698">
            <w:pPr>
              <w:rPr>
                <w:sz w:val="22"/>
              </w:rPr>
            </w:pPr>
            <w:r w:rsidRPr="005C166C">
              <w:rPr>
                <w:sz w:val="22"/>
              </w:rPr>
              <w:t>.796</w:t>
            </w:r>
          </w:p>
        </w:tc>
        <w:tc>
          <w:tcPr>
            <w:tcW w:w="1068" w:type="dxa"/>
            <w:tcBorders>
              <w:top w:val="nil"/>
              <w:left w:val="nil"/>
              <w:bottom w:val="single" w:sz="4" w:space="0" w:color="auto"/>
              <w:right w:val="single" w:sz="4" w:space="0" w:color="auto"/>
            </w:tcBorders>
            <w:shd w:val="clear" w:color="auto" w:fill="auto"/>
            <w:noWrap/>
            <w:vAlign w:val="bottom"/>
            <w:hideMark/>
          </w:tcPr>
          <w:p w14:paraId="1CFB851C" w14:textId="77777777" w:rsidR="00656DCC" w:rsidRPr="005C166C" w:rsidRDefault="00656DCC" w:rsidP="00444698">
            <w:pPr>
              <w:rPr>
                <w:sz w:val="22"/>
              </w:rPr>
            </w:pPr>
            <w:r w:rsidRPr="005C166C">
              <w:rPr>
                <w:sz w:val="22"/>
              </w:rPr>
              <w:t>.1543</w:t>
            </w:r>
          </w:p>
        </w:tc>
        <w:tc>
          <w:tcPr>
            <w:tcW w:w="1388" w:type="dxa"/>
            <w:tcBorders>
              <w:top w:val="nil"/>
              <w:left w:val="nil"/>
              <w:bottom w:val="single" w:sz="4" w:space="0" w:color="auto"/>
              <w:right w:val="single" w:sz="4" w:space="0" w:color="auto"/>
            </w:tcBorders>
            <w:shd w:val="clear" w:color="auto" w:fill="auto"/>
            <w:noWrap/>
            <w:vAlign w:val="bottom"/>
            <w:hideMark/>
          </w:tcPr>
          <w:p w14:paraId="782E4302" w14:textId="77777777" w:rsidR="00656DCC" w:rsidRPr="005C166C" w:rsidRDefault="00656DCC" w:rsidP="00444698">
            <w:pPr>
              <w:rPr>
                <w:sz w:val="22"/>
              </w:rPr>
            </w:pPr>
            <w:r w:rsidRPr="005C166C">
              <w:rPr>
                <w:sz w:val="22"/>
              </w:rPr>
              <w:t>Valid</w:t>
            </w:r>
          </w:p>
        </w:tc>
      </w:tr>
      <w:tr w:rsidR="00656DCC" w:rsidRPr="006F5F2C" w14:paraId="7BFBEF4F" w14:textId="77777777" w:rsidTr="00444698">
        <w:trPr>
          <w:trHeight w:val="300"/>
          <w:jc w:val="center"/>
        </w:trPr>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67B2433E" w14:textId="77777777" w:rsidR="00656DCC" w:rsidRPr="005C166C" w:rsidRDefault="00656DCC" w:rsidP="00444698">
            <w:pPr>
              <w:rPr>
                <w:sz w:val="22"/>
              </w:rPr>
            </w:pPr>
            <w:r w:rsidRPr="005C166C">
              <w:rPr>
                <w:sz w:val="22"/>
              </w:rPr>
              <w:t>KUAL2</w:t>
            </w:r>
          </w:p>
        </w:tc>
        <w:tc>
          <w:tcPr>
            <w:tcW w:w="955" w:type="dxa"/>
            <w:tcBorders>
              <w:top w:val="nil"/>
              <w:left w:val="nil"/>
              <w:bottom w:val="single" w:sz="4" w:space="0" w:color="auto"/>
              <w:right w:val="single" w:sz="4" w:space="0" w:color="auto"/>
            </w:tcBorders>
            <w:shd w:val="clear" w:color="auto" w:fill="auto"/>
            <w:noWrap/>
            <w:vAlign w:val="bottom"/>
            <w:hideMark/>
          </w:tcPr>
          <w:p w14:paraId="3CCA8E2C" w14:textId="77777777" w:rsidR="00656DCC" w:rsidRPr="005C166C" w:rsidRDefault="00656DCC" w:rsidP="00444698">
            <w:pPr>
              <w:rPr>
                <w:sz w:val="22"/>
              </w:rPr>
            </w:pPr>
            <w:r w:rsidRPr="005C166C">
              <w:rPr>
                <w:sz w:val="22"/>
              </w:rPr>
              <w:t>.705</w:t>
            </w:r>
          </w:p>
        </w:tc>
        <w:tc>
          <w:tcPr>
            <w:tcW w:w="1068" w:type="dxa"/>
            <w:tcBorders>
              <w:top w:val="nil"/>
              <w:left w:val="nil"/>
              <w:bottom w:val="single" w:sz="4" w:space="0" w:color="auto"/>
              <w:right w:val="single" w:sz="4" w:space="0" w:color="auto"/>
            </w:tcBorders>
            <w:shd w:val="clear" w:color="auto" w:fill="auto"/>
            <w:noWrap/>
            <w:vAlign w:val="bottom"/>
            <w:hideMark/>
          </w:tcPr>
          <w:p w14:paraId="41BCEFFF" w14:textId="77777777" w:rsidR="00656DCC" w:rsidRPr="005C166C" w:rsidRDefault="00656DCC" w:rsidP="00444698">
            <w:pPr>
              <w:rPr>
                <w:sz w:val="22"/>
              </w:rPr>
            </w:pPr>
            <w:r w:rsidRPr="005C166C">
              <w:rPr>
                <w:sz w:val="22"/>
              </w:rPr>
              <w:t>.1543</w:t>
            </w:r>
          </w:p>
        </w:tc>
        <w:tc>
          <w:tcPr>
            <w:tcW w:w="1388" w:type="dxa"/>
            <w:tcBorders>
              <w:top w:val="nil"/>
              <w:left w:val="nil"/>
              <w:bottom w:val="single" w:sz="4" w:space="0" w:color="auto"/>
              <w:right w:val="single" w:sz="4" w:space="0" w:color="auto"/>
            </w:tcBorders>
            <w:shd w:val="clear" w:color="auto" w:fill="auto"/>
            <w:noWrap/>
            <w:vAlign w:val="bottom"/>
            <w:hideMark/>
          </w:tcPr>
          <w:p w14:paraId="084FE474" w14:textId="77777777" w:rsidR="00656DCC" w:rsidRPr="005C166C" w:rsidRDefault="00656DCC" w:rsidP="00444698">
            <w:pPr>
              <w:rPr>
                <w:sz w:val="22"/>
              </w:rPr>
            </w:pPr>
            <w:r w:rsidRPr="005C166C">
              <w:rPr>
                <w:sz w:val="22"/>
              </w:rPr>
              <w:t>Valid</w:t>
            </w:r>
          </w:p>
        </w:tc>
      </w:tr>
      <w:tr w:rsidR="00656DCC" w:rsidRPr="006F5F2C" w14:paraId="117BC194" w14:textId="77777777" w:rsidTr="00444698">
        <w:trPr>
          <w:trHeight w:val="300"/>
          <w:jc w:val="center"/>
        </w:trPr>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0B189A3F" w14:textId="77777777" w:rsidR="00656DCC" w:rsidRPr="005C166C" w:rsidRDefault="00656DCC" w:rsidP="00444698">
            <w:pPr>
              <w:rPr>
                <w:sz w:val="22"/>
              </w:rPr>
            </w:pPr>
            <w:r w:rsidRPr="005C166C">
              <w:rPr>
                <w:sz w:val="22"/>
              </w:rPr>
              <w:t>KUAL3</w:t>
            </w:r>
          </w:p>
        </w:tc>
        <w:tc>
          <w:tcPr>
            <w:tcW w:w="955" w:type="dxa"/>
            <w:tcBorders>
              <w:top w:val="nil"/>
              <w:left w:val="nil"/>
              <w:bottom w:val="single" w:sz="4" w:space="0" w:color="auto"/>
              <w:right w:val="single" w:sz="4" w:space="0" w:color="auto"/>
            </w:tcBorders>
            <w:shd w:val="clear" w:color="auto" w:fill="auto"/>
            <w:noWrap/>
            <w:vAlign w:val="bottom"/>
            <w:hideMark/>
          </w:tcPr>
          <w:p w14:paraId="49E20FC5" w14:textId="77777777" w:rsidR="00656DCC" w:rsidRPr="005C166C" w:rsidRDefault="00656DCC" w:rsidP="00444698">
            <w:pPr>
              <w:rPr>
                <w:sz w:val="22"/>
              </w:rPr>
            </w:pPr>
            <w:r w:rsidRPr="005C166C">
              <w:rPr>
                <w:sz w:val="22"/>
              </w:rPr>
              <w:t>.799</w:t>
            </w:r>
          </w:p>
        </w:tc>
        <w:tc>
          <w:tcPr>
            <w:tcW w:w="1068" w:type="dxa"/>
            <w:tcBorders>
              <w:top w:val="nil"/>
              <w:left w:val="nil"/>
              <w:bottom w:val="single" w:sz="4" w:space="0" w:color="auto"/>
              <w:right w:val="single" w:sz="4" w:space="0" w:color="auto"/>
            </w:tcBorders>
            <w:shd w:val="clear" w:color="auto" w:fill="auto"/>
            <w:noWrap/>
            <w:vAlign w:val="bottom"/>
            <w:hideMark/>
          </w:tcPr>
          <w:p w14:paraId="0083CAD8" w14:textId="77777777" w:rsidR="00656DCC" w:rsidRPr="005C166C" w:rsidRDefault="00656DCC" w:rsidP="00444698">
            <w:pPr>
              <w:rPr>
                <w:sz w:val="22"/>
              </w:rPr>
            </w:pPr>
            <w:r w:rsidRPr="005C166C">
              <w:rPr>
                <w:sz w:val="22"/>
              </w:rPr>
              <w:t>.1543</w:t>
            </w:r>
          </w:p>
        </w:tc>
        <w:tc>
          <w:tcPr>
            <w:tcW w:w="1388" w:type="dxa"/>
            <w:tcBorders>
              <w:top w:val="nil"/>
              <w:left w:val="nil"/>
              <w:bottom w:val="single" w:sz="4" w:space="0" w:color="auto"/>
              <w:right w:val="single" w:sz="4" w:space="0" w:color="auto"/>
            </w:tcBorders>
            <w:shd w:val="clear" w:color="auto" w:fill="auto"/>
            <w:noWrap/>
            <w:vAlign w:val="bottom"/>
            <w:hideMark/>
          </w:tcPr>
          <w:p w14:paraId="5B095E84" w14:textId="77777777" w:rsidR="00656DCC" w:rsidRPr="005C166C" w:rsidRDefault="00656DCC" w:rsidP="00444698">
            <w:pPr>
              <w:rPr>
                <w:sz w:val="22"/>
              </w:rPr>
            </w:pPr>
            <w:r w:rsidRPr="005C166C">
              <w:rPr>
                <w:sz w:val="22"/>
              </w:rPr>
              <w:t>Valid</w:t>
            </w:r>
          </w:p>
        </w:tc>
      </w:tr>
      <w:tr w:rsidR="00656DCC" w:rsidRPr="006F5F2C" w14:paraId="47A00629" w14:textId="77777777" w:rsidTr="00444698">
        <w:trPr>
          <w:trHeight w:val="300"/>
          <w:jc w:val="center"/>
        </w:trPr>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53BDFE9D" w14:textId="77777777" w:rsidR="00656DCC" w:rsidRPr="005C166C" w:rsidRDefault="00656DCC" w:rsidP="00444698">
            <w:pPr>
              <w:rPr>
                <w:sz w:val="22"/>
              </w:rPr>
            </w:pPr>
            <w:r w:rsidRPr="005C166C">
              <w:rPr>
                <w:sz w:val="22"/>
              </w:rPr>
              <w:t>KUAL4</w:t>
            </w:r>
          </w:p>
        </w:tc>
        <w:tc>
          <w:tcPr>
            <w:tcW w:w="955" w:type="dxa"/>
            <w:tcBorders>
              <w:top w:val="nil"/>
              <w:left w:val="nil"/>
              <w:bottom w:val="single" w:sz="4" w:space="0" w:color="auto"/>
              <w:right w:val="single" w:sz="4" w:space="0" w:color="auto"/>
            </w:tcBorders>
            <w:shd w:val="clear" w:color="auto" w:fill="auto"/>
            <w:noWrap/>
            <w:vAlign w:val="bottom"/>
            <w:hideMark/>
          </w:tcPr>
          <w:p w14:paraId="3ADDC18D" w14:textId="77777777" w:rsidR="00656DCC" w:rsidRPr="005C166C" w:rsidRDefault="00656DCC" w:rsidP="00444698">
            <w:pPr>
              <w:rPr>
                <w:sz w:val="22"/>
              </w:rPr>
            </w:pPr>
            <w:r w:rsidRPr="005C166C">
              <w:rPr>
                <w:sz w:val="22"/>
              </w:rPr>
              <w:t>.757</w:t>
            </w:r>
          </w:p>
        </w:tc>
        <w:tc>
          <w:tcPr>
            <w:tcW w:w="1068" w:type="dxa"/>
            <w:tcBorders>
              <w:top w:val="nil"/>
              <w:left w:val="nil"/>
              <w:bottom w:val="single" w:sz="4" w:space="0" w:color="auto"/>
              <w:right w:val="single" w:sz="4" w:space="0" w:color="auto"/>
            </w:tcBorders>
            <w:shd w:val="clear" w:color="auto" w:fill="auto"/>
            <w:noWrap/>
            <w:vAlign w:val="bottom"/>
            <w:hideMark/>
          </w:tcPr>
          <w:p w14:paraId="68570301" w14:textId="77777777" w:rsidR="00656DCC" w:rsidRPr="005C166C" w:rsidRDefault="00656DCC" w:rsidP="00444698">
            <w:pPr>
              <w:rPr>
                <w:sz w:val="22"/>
              </w:rPr>
            </w:pPr>
            <w:r w:rsidRPr="005C166C">
              <w:rPr>
                <w:sz w:val="22"/>
              </w:rPr>
              <w:t>.1543</w:t>
            </w:r>
          </w:p>
        </w:tc>
        <w:tc>
          <w:tcPr>
            <w:tcW w:w="1388" w:type="dxa"/>
            <w:tcBorders>
              <w:top w:val="nil"/>
              <w:left w:val="nil"/>
              <w:bottom w:val="single" w:sz="4" w:space="0" w:color="auto"/>
              <w:right w:val="single" w:sz="4" w:space="0" w:color="auto"/>
            </w:tcBorders>
            <w:shd w:val="clear" w:color="auto" w:fill="auto"/>
            <w:noWrap/>
            <w:vAlign w:val="bottom"/>
            <w:hideMark/>
          </w:tcPr>
          <w:p w14:paraId="6D1B33D3" w14:textId="77777777" w:rsidR="00656DCC" w:rsidRPr="005C166C" w:rsidRDefault="00656DCC" w:rsidP="00444698">
            <w:pPr>
              <w:rPr>
                <w:sz w:val="22"/>
              </w:rPr>
            </w:pPr>
            <w:r w:rsidRPr="005C166C">
              <w:rPr>
                <w:sz w:val="22"/>
              </w:rPr>
              <w:t>Valid</w:t>
            </w:r>
          </w:p>
        </w:tc>
      </w:tr>
      <w:tr w:rsidR="00656DCC" w:rsidRPr="006F5F2C" w14:paraId="7D4D4753" w14:textId="77777777" w:rsidTr="00444698">
        <w:trPr>
          <w:trHeight w:val="300"/>
          <w:jc w:val="center"/>
        </w:trPr>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61192AEF" w14:textId="77777777" w:rsidR="00656DCC" w:rsidRPr="005C166C" w:rsidRDefault="00656DCC" w:rsidP="00444698">
            <w:pPr>
              <w:rPr>
                <w:sz w:val="22"/>
              </w:rPr>
            </w:pPr>
            <w:r w:rsidRPr="005C166C">
              <w:rPr>
                <w:sz w:val="22"/>
              </w:rPr>
              <w:t>KUAL5</w:t>
            </w:r>
          </w:p>
        </w:tc>
        <w:tc>
          <w:tcPr>
            <w:tcW w:w="955" w:type="dxa"/>
            <w:tcBorders>
              <w:top w:val="nil"/>
              <w:left w:val="nil"/>
              <w:bottom w:val="single" w:sz="4" w:space="0" w:color="auto"/>
              <w:right w:val="single" w:sz="4" w:space="0" w:color="auto"/>
            </w:tcBorders>
            <w:shd w:val="clear" w:color="auto" w:fill="auto"/>
            <w:noWrap/>
            <w:vAlign w:val="bottom"/>
            <w:hideMark/>
          </w:tcPr>
          <w:p w14:paraId="1D90FD13" w14:textId="77777777" w:rsidR="00656DCC" w:rsidRPr="005C166C" w:rsidRDefault="00656DCC" w:rsidP="00444698">
            <w:pPr>
              <w:rPr>
                <w:sz w:val="22"/>
              </w:rPr>
            </w:pPr>
            <w:r w:rsidRPr="005C166C">
              <w:rPr>
                <w:sz w:val="22"/>
              </w:rPr>
              <w:t>.836</w:t>
            </w:r>
          </w:p>
        </w:tc>
        <w:tc>
          <w:tcPr>
            <w:tcW w:w="1068" w:type="dxa"/>
            <w:tcBorders>
              <w:top w:val="nil"/>
              <w:left w:val="nil"/>
              <w:bottom w:val="single" w:sz="4" w:space="0" w:color="auto"/>
              <w:right w:val="single" w:sz="4" w:space="0" w:color="auto"/>
            </w:tcBorders>
            <w:shd w:val="clear" w:color="auto" w:fill="auto"/>
            <w:noWrap/>
            <w:vAlign w:val="bottom"/>
            <w:hideMark/>
          </w:tcPr>
          <w:p w14:paraId="5E498B1B" w14:textId="77777777" w:rsidR="00656DCC" w:rsidRPr="005C166C" w:rsidRDefault="00656DCC" w:rsidP="00444698">
            <w:pPr>
              <w:rPr>
                <w:sz w:val="22"/>
              </w:rPr>
            </w:pPr>
            <w:r w:rsidRPr="005C166C">
              <w:rPr>
                <w:sz w:val="22"/>
              </w:rPr>
              <w:t>.1543</w:t>
            </w:r>
          </w:p>
        </w:tc>
        <w:tc>
          <w:tcPr>
            <w:tcW w:w="1388" w:type="dxa"/>
            <w:tcBorders>
              <w:top w:val="nil"/>
              <w:left w:val="nil"/>
              <w:bottom w:val="single" w:sz="4" w:space="0" w:color="auto"/>
              <w:right w:val="single" w:sz="4" w:space="0" w:color="auto"/>
            </w:tcBorders>
            <w:shd w:val="clear" w:color="auto" w:fill="auto"/>
            <w:noWrap/>
            <w:vAlign w:val="bottom"/>
            <w:hideMark/>
          </w:tcPr>
          <w:p w14:paraId="466A7668" w14:textId="77777777" w:rsidR="00656DCC" w:rsidRPr="005C166C" w:rsidRDefault="00656DCC" w:rsidP="00444698">
            <w:pPr>
              <w:rPr>
                <w:sz w:val="22"/>
              </w:rPr>
            </w:pPr>
            <w:r w:rsidRPr="005C166C">
              <w:rPr>
                <w:sz w:val="22"/>
              </w:rPr>
              <w:t>Valid</w:t>
            </w:r>
          </w:p>
        </w:tc>
      </w:tr>
    </w:tbl>
    <w:p w14:paraId="18B6294D" w14:textId="77777777" w:rsidR="00656413" w:rsidRPr="00706495" w:rsidRDefault="00656413" w:rsidP="00656413">
      <w:pPr>
        <w:spacing w:after="0" w:line="240" w:lineRule="auto"/>
        <w:jc w:val="center"/>
        <w:rPr>
          <w:rFonts w:eastAsia="FangSong"/>
          <w:i/>
          <w:sz w:val="22"/>
        </w:rPr>
      </w:pPr>
      <w:r w:rsidRPr="00706495">
        <w:rPr>
          <w:rFonts w:eastAsia="FangSong"/>
          <w:sz w:val="22"/>
        </w:rPr>
        <w:t>Tabel 5. Uji validitas kuesioner kwalitas pelayanan pajak</w:t>
      </w:r>
    </w:p>
    <w:p w14:paraId="1F5B230D" w14:textId="77777777" w:rsidR="00656DCC" w:rsidRDefault="00656DCC" w:rsidP="00656DCC">
      <w:pPr>
        <w:spacing w:after="0" w:line="240" w:lineRule="auto"/>
      </w:pPr>
    </w:p>
    <w:p w14:paraId="065C666B" w14:textId="77777777" w:rsidR="00706495" w:rsidRDefault="00706495" w:rsidP="00656DCC">
      <w:pPr>
        <w:spacing w:after="0" w:line="240" w:lineRule="auto"/>
      </w:pPr>
    </w:p>
    <w:p w14:paraId="21D1CF4B" w14:textId="77777777" w:rsidR="00706495" w:rsidRDefault="00706495" w:rsidP="00656DCC">
      <w:pPr>
        <w:spacing w:after="0" w:line="240" w:lineRule="auto"/>
      </w:pPr>
    </w:p>
    <w:p w14:paraId="090A4179" w14:textId="77777777" w:rsidR="00706495" w:rsidRDefault="00706495" w:rsidP="00656DCC">
      <w:pPr>
        <w:spacing w:after="0" w:line="240" w:lineRule="auto"/>
      </w:pPr>
    </w:p>
    <w:p w14:paraId="697E6E89" w14:textId="77777777" w:rsidR="00656DCC" w:rsidRDefault="00656DCC" w:rsidP="00656DCC">
      <w:pPr>
        <w:spacing w:after="0" w:line="240" w:lineRule="auto"/>
      </w:pPr>
      <w:r>
        <w:lastRenderedPageBreak/>
        <w:t>Hasil CFA item-item pertanyaan kepatuhan wajib pajak yang berjumlah 6 item menunjukkan bahwa semua item pertanyaan memiliki item validitas baik</w:t>
      </w:r>
    </w:p>
    <w:tbl>
      <w:tblPr>
        <w:tblW w:w="5141" w:type="dxa"/>
        <w:jc w:val="center"/>
        <w:tblLook w:val="04A0" w:firstRow="1" w:lastRow="0" w:firstColumn="1" w:lastColumn="0" w:noHBand="0" w:noVBand="1"/>
      </w:tblPr>
      <w:tblGrid>
        <w:gridCol w:w="1403"/>
        <w:gridCol w:w="1149"/>
        <w:gridCol w:w="1134"/>
        <w:gridCol w:w="1430"/>
        <w:gridCol w:w="25"/>
      </w:tblGrid>
      <w:tr w:rsidR="00656DCC" w:rsidRPr="006F5F2C" w14:paraId="2A1BD6B7" w14:textId="77777777" w:rsidTr="00444698">
        <w:trPr>
          <w:trHeight w:val="300"/>
          <w:jc w:val="center"/>
        </w:trPr>
        <w:tc>
          <w:tcPr>
            <w:tcW w:w="5141" w:type="dxa"/>
            <w:gridSpan w:val="5"/>
            <w:tcBorders>
              <w:top w:val="nil"/>
              <w:left w:val="nil"/>
              <w:bottom w:val="nil"/>
              <w:right w:val="nil"/>
            </w:tcBorders>
            <w:shd w:val="clear" w:color="auto" w:fill="auto"/>
            <w:noWrap/>
            <w:vAlign w:val="bottom"/>
            <w:hideMark/>
          </w:tcPr>
          <w:p w14:paraId="326364B9" w14:textId="77777777" w:rsidR="00656DCC" w:rsidRPr="006F5F2C" w:rsidRDefault="00656DCC" w:rsidP="00444698">
            <w:pPr>
              <w:jc w:val="center"/>
              <w:rPr>
                <w:b/>
                <w:bCs/>
              </w:rPr>
            </w:pPr>
            <w:r w:rsidRPr="006F5F2C">
              <w:rPr>
                <w:b/>
                <w:bCs/>
              </w:rPr>
              <w:t>Data Validitas Kuesioner</w:t>
            </w:r>
          </w:p>
        </w:tc>
      </w:tr>
      <w:tr w:rsidR="00656DCC" w:rsidRPr="006F5F2C" w14:paraId="45F0B183" w14:textId="77777777" w:rsidTr="00444698">
        <w:trPr>
          <w:gridAfter w:val="1"/>
          <w:wAfter w:w="25" w:type="dxa"/>
          <w:trHeight w:val="300"/>
          <w:jc w:val="center"/>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8E53A" w14:textId="77777777" w:rsidR="00656DCC" w:rsidRPr="005C166C" w:rsidRDefault="00656DCC" w:rsidP="00444698">
            <w:pPr>
              <w:jc w:val="center"/>
              <w:rPr>
                <w:b/>
                <w:bCs/>
                <w:sz w:val="22"/>
              </w:rPr>
            </w:pPr>
            <w:r w:rsidRPr="005C166C">
              <w:rPr>
                <w:b/>
                <w:bCs/>
                <w:sz w:val="22"/>
              </w:rPr>
              <w:t>Pernyataan</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354EA522" w14:textId="77777777" w:rsidR="00656DCC" w:rsidRPr="005C166C" w:rsidRDefault="00656DCC" w:rsidP="00444698">
            <w:pPr>
              <w:jc w:val="center"/>
              <w:rPr>
                <w:b/>
                <w:bCs/>
                <w:sz w:val="22"/>
              </w:rPr>
            </w:pPr>
            <w:r w:rsidRPr="005C166C">
              <w:rPr>
                <w:b/>
                <w:bCs/>
                <w:sz w:val="22"/>
              </w:rPr>
              <w:t>r hitung</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521D2A2" w14:textId="77777777" w:rsidR="00656DCC" w:rsidRPr="005C166C" w:rsidRDefault="00656DCC" w:rsidP="00444698">
            <w:pPr>
              <w:jc w:val="center"/>
              <w:rPr>
                <w:b/>
                <w:bCs/>
                <w:sz w:val="22"/>
              </w:rPr>
            </w:pPr>
            <w:r w:rsidRPr="005C166C">
              <w:rPr>
                <w:b/>
                <w:bCs/>
                <w:sz w:val="22"/>
              </w:rPr>
              <w:t>r tabel</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1D9A5D0E" w14:textId="77777777" w:rsidR="00656DCC" w:rsidRPr="005C166C" w:rsidRDefault="00656DCC" w:rsidP="00444698">
            <w:pPr>
              <w:jc w:val="center"/>
              <w:rPr>
                <w:b/>
                <w:bCs/>
                <w:sz w:val="22"/>
              </w:rPr>
            </w:pPr>
            <w:r w:rsidRPr="005C166C">
              <w:rPr>
                <w:b/>
                <w:bCs/>
                <w:sz w:val="22"/>
              </w:rPr>
              <w:t>Keterangan</w:t>
            </w:r>
          </w:p>
        </w:tc>
      </w:tr>
      <w:tr w:rsidR="00656DCC" w:rsidRPr="006F5F2C" w14:paraId="7FCE875D" w14:textId="77777777" w:rsidTr="00444698">
        <w:trPr>
          <w:gridAfter w:val="1"/>
          <w:wAfter w:w="25" w:type="dxa"/>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3DD6B6BF" w14:textId="77777777" w:rsidR="00656DCC" w:rsidRPr="005C166C" w:rsidRDefault="00656DCC" w:rsidP="00444698">
            <w:pPr>
              <w:rPr>
                <w:sz w:val="22"/>
              </w:rPr>
            </w:pPr>
            <w:r w:rsidRPr="005C166C">
              <w:rPr>
                <w:sz w:val="22"/>
              </w:rPr>
              <w:t>PATUH1</w:t>
            </w:r>
          </w:p>
        </w:tc>
        <w:tc>
          <w:tcPr>
            <w:tcW w:w="1149" w:type="dxa"/>
            <w:tcBorders>
              <w:top w:val="nil"/>
              <w:left w:val="nil"/>
              <w:bottom w:val="single" w:sz="4" w:space="0" w:color="auto"/>
              <w:right w:val="single" w:sz="4" w:space="0" w:color="auto"/>
            </w:tcBorders>
            <w:shd w:val="clear" w:color="auto" w:fill="auto"/>
            <w:noWrap/>
            <w:vAlign w:val="bottom"/>
            <w:hideMark/>
          </w:tcPr>
          <w:p w14:paraId="712D9427" w14:textId="77777777" w:rsidR="00656DCC" w:rsidRPr="005C166C" w:rsidRDefault="00656DCC" w:rsidP="00444698">
            <w:pPr>
              <w:rPr>
                <w:sz w:val="22"/>
              </w:rPr>
            </w:pPr>
            <w:r w:rsidRPr="005C166C">
              <w:rPr>
                <w:sz w:val="22"/>
              </w:rPr>
              <w:t>.816</w:t>
            </w:r>
          </w:p>
        </w:tc>
        <w:tc>
          <w:tcPr>
            <w:tcW w:w="1134" w:type="dxa"/>
            <w:tcBorders>
              <w:top w:val="nil"/>
              <w:left w:val="nil"/>
              <w:bottom w:val="single" w:sz="4" w:space="0" w:color="auto"/>
              <w:right w:val="single" w:sz="4" w:space="0" w:color="auto"/>
            </w:tcBorders>
            <w:shd w:val="clear" w:color="auto" w:fill="auto"/>
            <w:noWrap/>
            <w:vAlign w:val="bottom"/>
            <w:hideMark/>
          </w:tcPr>
          <w:p w14:paraId="7C99830B" w14:textId="77777777" w:rsidR="00656DCC" w:rsidRPr="005C166C" w:rsidRDefault="00656DCC" w:rsidP="00444698">
            <w:pPr>
              <w:rPr>
                <w:sz w:val="22"/>
              </w:rPr>
            </w:pPr>
            <w:r w:rsidRPr="005C166C">
              <w:rPr>
                <w:sz w:val="22"/>
              </w:rPr>
              <w:t>.1543</w:t>
            </w:r>
          </w:p>
        </w:tc>
        <w:tc>
          <w:tcPr>
            <w:tcW w:w="1430" w:type="dxa"/>
            <w:tcBorders>
              <w:top w:val="nil"/>
              <w:left w:val="nil"/>
              <w:bottom w:val="single" w:sz="4" w:space="0" w:color="auto"/>
              <w:right w:val="single" w:sz="4" w:space="0" w:color="auto"/>
            </w:tcBorders>
            <w:shd w:val="clear" w:color="auto" w:fill="auto"/>
            <w:noWrap/>
            <w:vAlign w:val="bottom"/>
            <w:hideMark/>
          </w:tcPr>
          <w:p w14:paraId="284525F9" w14:textId="77777777" w:rsidR="00656DCC" w:rsidRPr="005C166C" w:rsidRDefault="00656DCC" w:rsidP="00444698">
            <w:pPr>
              <w:rPr>
                <w:sz w:val="22"/>
              </w:rPr>
            </w:pPr>
            <w:r w:rsidRPr="005C166C">
              <w:rPr>
                <w:sz w:val="22"/>
              </w:rPr>
              <w:t>Valid</w:t>
            </w:r>
          </w:p>
        </w:tc>
      </w:tr>
      <w:tr w:rsidR="00656DCC" w:rsidRPr="006F5F2C" w14:paraId="0919C4FF" w14:textId="77777777" w:rsidTr="00444698">
        <w:trPr>
          <w:gridAfter w:val="1"/>
          <w:wAfter w:w="25" w:type="dxa"/>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312BE6AF" w14:textId="77777777" w:rsidR="00656DCC" w:rsidRPr="005C166C" w:rsidRDefault="00656DCC" w:rsidP="00444698">
            <w:pPr>
              <w:rPr>
                <w:sz w:val="22"/>
              </w:rPr>
            </w:pPr>
            <w:r w:rsidRPr="005C166C">
              <w:rPr>
                <w:sz w:val="22"/>
              </w:rPr>
              <w:t>PATUH2</w:t>
            </w:r>
          </w:p>
        </w:tc>
        <w:tc>
          <w:tcPr>
            <w:tcW w:w="1149" w:type="dxa"/>
            <w:tcBorders>
              <w:top w:val="nil"/>
              <w:left w:val="nil"/>
              <w:bottom w:val="single" w:sz="4" w:space="0" w:color="auto"/>
              <w:right w:val="single" w:sz="4" w:space="0" w:color="auto"/>
            </w:tcBorders>
            <w:shd w:val="clear" w:color="auto" w:fill="auto"/>
            <w:noWrap/>
            <w:vAlign w:val="bottom"/>
            <w:hideMark/>
          </w:tcPr>
          <w:p w14:paraId="7C3D90A0" w14:textId="77777777" w:rsidR="00656DCC" w:rsidRPr="005C166C" w:rsidRDefault="00656DCC" w:rsidP="00444698">
            <w:pPr>
              <w:rPr>
                <w:sz w:val="22"/>
              </w:rPr>
            </w:pPr>
            <w:r w:rsidRPr="005C166C">
              <w:rPr>
                <w:sz w:val="22"/>
              </w:rPr>
              <w:t>.742</w:t>
            </w:r>
          </w:p>
        </w:tc>
        <w:tc>
          <w:tcPr>
            <w:tcW w:w="1134" w:type="dxa"/>
            <w:tcBorders>
              <w:top w:val="nil"/>
              <w:left w:val="nil"/>
              <w:bottom w:val="single" w:sz="4" w:space="0" w:color="auto"/>
              <w:right w:val="single" w:sz="4" w:space="0" w:color="auto"/>
            </w:tcBorders>
            <w:shd w:val="clear" w:color="auto" w:fill="auto"/>
            <w:noWrap/>
            <w:vAlign w:val="bottom"/>
            <w:hideMark/>
          </w:tcPr>
          <w:p w14:paraId="60E24E26" w14:textId="77777777" w:rsidR="00656DCC" w:rsidRPr="005C166C" w:rsidRDefault="00656DCC" w:rsidP="00444698">
            <w:pPr>
              <w:rPr>
                <w:sz w:val="22"/>
              </w:rPr>
            </w:pPr>
            <w:r w:rsidRPr="005C166C">
              <w:rPr>
                <w:sz w:val="22"/>
              </w:rPr>
              <w:t>.1543</w:t>
            </w:r>
          </w:p>
        </w:tc>
        <w:tc>
          <w:tcPr>
            <w:tcW w:w="1430" w:type="dxa"/>
            <w:tcBorders>
              <w:top w:val="nil"/>
              <w:left w:val="nil"/>
              <w:bottom w:val="single" w:sz="4" w:space="0" w:color="auto"/>
              <w:right w:val="single" w:sz="4" w:space="0" w:color="auto"/>
            </w:tcBorders>
            <w:shd w:val="clear" w:color="auto" w:fill="auto"/>
            <w:noWrap/>
            <w:vAlign w:val="bottom"/>
            <w:hideMark/>
          </w:tcPr>
          <w:p w14:paraId="64DCE3BD" w14:textId="77777777" w:rsidR="00656DCC" w:rsidRPr="005C166C" w:rsidRDefault="00656DCC" w:rsidP="00444698">
            <w:pPr>
              <w:rPr>
                <w:sz w:val="22"/>
              </w:rPr>
            </w:pPr>
            <w:r w:rsidRPr="005C166C">
              <w:rPr>
                <w:sz w:val="22"/>
              </w:rPr>
              <w:t>Valid</w:t>
            </w:r>
          </w:p>
        </w:tc>
      </w:tr>
      <w:tr w:rsidR="00656DCC" w:rsidRPr="006F5F2C" w14:paraId="29BC058E" w14:textId="77777777" w:rsidTr="00444698">
        <w:trPr>
          <w:gridAfter w:val="1"/>
          <w:wAfter w:w="25" w:type="dxa"/>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3CA71D5D" w14:textId="77777777" w:rsidR="00656DCC" w:rsidRPr="005C166C" w:rsidRDefault="00656DCC" w:rsidP="00444698">
            <w:pPr>
              <w:rPr>
                <w:sz w:val="22"/>
              </w:rPr>
            </w:pPr>
            <w:r w:rsidRPr="005C166C">
              <w:rPr>
                <w:sz w:val="22"/>
              </w:rPr>
              <w:t>PATUH3</w:t>
            </w:r>
          </w:p>
        </w:tc>
        <w:tc>
          <w:tcPr>
            <w:tcW w:w="1149" w:type="dxa"/>
            <w:tcBorders>
              <w:top w:val="nil"/>
              <w:left w:val="nil"/>
              <w:bottom w:val="single" w:sz="4" w:space="0" w:color="auto"/>
              <w:right w:val="single" w:sz="4" w:space="0" w:color="auto"/>
            </w:tcBorders>
            <w:shd w:val="clear" w:color="auto" w:fill="auto"/>
            <w:noWrap/>
            <w:vAlign w:val="bottom"/>
            <w:hideMark/>
          </w:tcPr>
          <w:p w14:paraId="721E517F" w14:textId="77777777" w:rsidR="00656DCC" w:rsidRPr="005C166C" w:rsidRDefault="00656DCC" w:rsidP="00444698">
            <w:pPr>
              <w:rPr>
                <w:sz w:val="22"/>
              </w:rPr>
            </w:pPr>
            <w:r w:rsidRPr="005C166C">
              <w:rPr>
                <w:sz w:val="22"/>
              </w:rPr>
              <w:t>.686</w:t>
            </w:r>
          </w:p>
        </w:tc>
        <w:tc>
          <w:tcPr>
            <w:tcW w:w="1134" w:type="dxa"/>
            <w:tcBorders>
              <w:top w:val="nil"/>
              <w:left w:val="nil"/>
              <w:bottom w:val="single" w:sz="4" w:space="0" w:color="auto"/>
              <w:right w:val="single" w:sz="4" w:space="0" w:color="auto"/>
            </w:tcBorders>
            <w:shd w:val="clear" w:color="auto" w:fill="auto"/>
            <w:noWrap/>
            <w:vAlign w:val="bottom"/>
            <w:hideMark/>
          </w:tcPr>
          <w:p w14:paraId="102977BD" w14:textId="77777777" w:rsidR="00656DCC" w:rsidRPr="005C166C" w:rsidRDefault="00656DCC" w:rsidP="00444698">
            <w:pPr>
              <w:rPr>
                <w:sz w:val="22"/>
              </w:rPr>
            </w:pPr>
            <w:r w:rsidRPr="005C166C">
              <w:rPr>
                <w:sz w:val="22"/>
              </w:rPr>
              <w:t>.1543</w:t>
            </w:r>
          </w:p>
        </w:tc>
        <w:tc>
          <w:tcPr>
            <w:tcW w:w="1430" w:type="dxa"/>
            <w:tcBorders>
              <w:top w:val="nil"/>
              <w:left w:val="nil"/>
              <w:bottom w:val="single" w:sz="4" w:space="0" w:color="auto"/>
              <w:right w:val="single" w:sz="4" w:space="0" w:color="auto"/>
            </w:tcBorders>
            <w:shd w:val="clear" w:color="auto" w:fill="auto"/>
            <w:noWrap/>
            <w:vAlign w:val="bottom"/>
            <w:hideMark/>
          </w:tcPr>
          <w:p w14:paraId="21E35837" w14:textId="77777777" w:rsidR="00656DCC" w:rsidRPr="005C166C" w:rsidRDefault="00656DCC" w:rsidP="00444698">
            <w:pPr>
              <w:rPr>
                <w:sz w:val="22"/>
              </w:rPr>
            </w:pPr>
            <w:r w:rsidRPr="005C166C">
              <w:rPr>
                <w:sz w:val="22"/>
              </w:rPr>
              <w:t>Valid</w:t>
            </w:r>
          </w:p>
        </w:tc>
      </w:tr>
      <w:tr w:rsidR="00656DCC" w:rsidRPr="006F5F2C" w14:paraId="7017043C" w14:textId="77777777" w:rsidTr="00444698">
        <w:trPr>
          <w:gridAfter w:val="1"/>
          <w:wAfter w:w="25" w:type="dxa"/>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2D2DEEAE" w14:textId="77777777" w:rsidR="00656DCC" w:rsidRPr="005C166C" w:rsidRDefault="00656DCC" w:rsidP="00444698">
            <w:pPr>
              <w:rPr>
                <w:sz w:val="22"/>
              </w:rPr>
            </w:pPr>
            <w:r w:rsidRPr="005C166C">
              <w:rPr>
                <w:sz w:val="22"/>
              </w:rPr>
              <w:t>PATUH4</w:t>
            </w:r>
          </w:p>
        </w:tc>
        <w:tc>
          <w:tcPr>
            <w:tcW w:w="1149" w:type="dxa"/>
            <w:tcBorders>
              <w:top w:val="nil"/>
              <w:left w:val="nil"/>
              <w:bottom w:val="single" w:sz="4" w:space="0" w:color="auto"/>
              <w:right w:val="single" w:sz="4" w:space="0" w:color="auto"/>
            </w:tcBorders>
            <w:shd w:val="clear" w:color="auto" w:fill="auto"/>
            <w:noWrap/>
            <w:vAlign w:val="bottom"/>
            <w:hideMark/>
          </w:tcPr>
          <w:p w14:paraId="562A57BC" w14:textId="77777777" w:rsidR="00656DCC" w:rsidRPr="005C166C" w:rsidRDefault="00656DCC" w:rsidP="00444698">
            <w:pPr>
              <w:rPr>
                <w:sz w:val="22"/>
              </w:rPr>
            </w:pPr>
            <w:r w:rsidRPr="005C166C">
              <w:rPr>
                <w:sz w:val="22"/>
              </w:rPr>
              <w:t>.698</w:t>
            </w:r>
          </w:p>
        </w:tc>
        <w:tc>
          <w:tcPr>
            <w:tcW w:w="1134" w:type="dxa"/>
            <w:tcBorders>
              <w:top w:val="nil"/>
              <w:left w:val="nil"/>
              <w:bottom w:val="single" w:sz="4" w:space="0" w:color="auto"/>
              <w:right w:val="single" w:sz="4" w:space="0" w:color="auto"/>
            </w:tcBorders>
            <w:shd w:val="clear" w:color="auto" w:fill="auto"/>
            <w:noWrap/>
            <w:vAlign w:val="bottom"/>
            <w:hideMark/>
          </w:tcPr>
          <w:p w14:paraId="3174AEED" w14:textId="77777777" w:rsidR="00656DCC" w:rsidRPr="005C166C" w:rsidRDefault="00656DCC" w:rsidP="00444698">
            <w:pPr>
              <w:rPr>
                <w:sz w:val="22"/>
              </w:rPr>
            </w:pPr>
            <w:r w:rsidRPr="005C166C">
              <w:rPr>
                <w:sz w:val="22"/>
              </w:rPr>
              <w:t>.1543</w:t>
            </w:r>
          </w:p>
        </w:tc>
        <w:tc>
          <w:tcPr>
            <w:tcW w:w="1430" w:type="dxa"/>
            <w:tcBorders>
              <w:top w:val="nil"/>
              <w:left w:val="nil"/>
              <w:bottom w:val="single" w:sz="4" w:space="0" w:color="auto"/>
              <w:right w:val="single" w:sz="4" w:space="0" w:color="auto"/>
            </w:tcBorders>
            <w:shd w:val="clear" w:color="auto" w:fill="auto"/>
            <w:noWrap/>
            <w:vAlign w:val="bottom"/>
            <w:hideMark/>
          </w:tcPr>
          <w:p w14:paraId="64677597" w14:textId="77777777" w:rsidR="00656DCC" w:rsidRPr="005C166C" w:rsidRDefault="00656DCC" w:rsidP="00444698">
            <w:pPr>
              <w:rPr>
                <w:sz w:val="22"/>
              </w:rPr>
            </w:pPr>
            <w:r w:rsidRPr="005C166C">
              <w:rPr>
                <w:sz w:val="22"/>
              </w:rPr>
              <w:t>Valid</w:t>
            </w:r>
          </w:p>
        </w:tc>
      </w:tr>
      <w:tr w:rsidR="00656DCC" w:rsidRPr="006F5F2C" w14:paraId="05FF7C22" w14:textId="77777777" w:rsidTr="00444698">
        <w:trPr>
          <w:gridAfter w:val="1"/>
          <w:wAfter w:w="25" w:type="dxa"/>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3E0A5E98" w14:textId="77777777" w:rsidR="00656DCC" w:rsidRPr="005C166C" w:rsidRDefault="00656DCC" w:rsidP="00444698">
            <w:pPr>
              <w:rPr>
                <w:sz w:val="22"/>
              </w:rPr>
            </w:pPr>
            <w:r w:rsidRPr="005C166C">
              <w:rPr>
                <w:sz w:val="22"/>
              </w:rPr>
              <w:t>PATUH5</w:t>
            </w:r>
          </w:p>
        </w:tc>
        <w:tc>
          <w:tcPr>
            <w:tcW w:w="1149" w:type="dxa"/>
            <w:tcBorders>
              <w:top w:val="nil"/>
              <w:left w:val="nil"/>
              <w:bottom w:val="single" w:sz="4" w:space="0" w:color="auto"/>
              <w:right w:val="single" w:sz="4" w:space="0" w:color="auto"/>
            </w:tcBorders>
            <w:shd w:val="clear" w:color="auto" w:fill="auto"/>
            <w:noWrap/>
            <w:vAlign w:val="bottom"/>
            <w:hideMark/>
          </w:tcPr>
          <w:p w14:paraId="2EDBBD2B" w14:textId="77777777" w:rsidR="00656DCC" w:rsidRPr="005C166C" w:rsidRDefault="00656DCC" w:rsidP="00444698">
            <w:pPr>
              <w:rPr>
                <w:sz w:val="22"/>
              </w:rPr>
            </w:pPr>
            <w:r w:rsidRPr="005C166C">
              <w:rPr>
                <w:sz w:val="22"/>
              </w:rPr>
              <w:t>.801</w:t>
            </w:r>
          </w:p>
        </w:tc>
        <w:tc>
          <w:tcPr>
            <w:tcW w:w="1134" w:type="dxa"/>
            <w:tcBorders>
              <w:top w:val="nil"/>
              <w:left w:val="nil"/>
              <w:bottom w:val="single" w:sz="4" w:space="0" w:color="auto"/>
              <w:right w:val="single" w:sz="4" w:space="0" w:color="auto"/>
            </w:tcBorders>
            <w:shd w:val="clear" w:color="auto" w:fill="auto"/>
            <w:noWrap/>
            <w:vAlign w:val="bottom"/>
            <w:hideMark/>
          </w:tcPr>
          <w:p w14:paraId="3EF4ED31" w14:textId="77777777" w:rsidR="00656DCC" w:rsidRPr="005C166C" w:rsidRDefault="00656DCC" w:rsidP="00444698">
            <w:pPr>
              <w:rPr>
                <w:sz w:val="22"/>
              </w:rPr>
            </w:pPr>
            <w:r w:rsidRPr="005C166C">
              <w:rPr>
                <w:sz w:val="22"/>
              </w:rPr>
              <w:t>.1543</w:t>
            </w:r>
          </w:p>
        </w:tc>
        <w:tc>
          <w:tcPr>
            <w:tcW w:w="1430" w:type="dxa"/>
            <w:tcBorders>
              <w:top w:val="nil"/>
              <w:left w:val="nil"/>
              <w:bottom w:val="single" w:sz="4" w:space="0" w:color="auto"/>
              <w:right w:val="single" w:sz="4" w:space="0" w:color="auto"/>
            </w:tcBorders>
            <w:shd w:val="clear" w:color="auto" w:fill="auto"/>
            <w:noWrap/>
            <w:vAlign w:val="bottom"/>
            <w:hideMark/>
          </w:tcPr>
          <w:p w14:paraId="553C5115" w14:textId="77777777" w:rsidR="00656DCC" w:rsidRPr="005C166C" w:rsidRDefault="00656DCC" w:rsidP="00444698">
            <w:pPr>
              <w:rPr>
                <w:sz w:val="22"/>
              </w:rPr>
            </w:pPr>
            <w:r w:rsidRPr="005C166C">
              <w:rPr>
                <w:sz w:val="22"/>
              </w:rPr>
              <w:t>Valid</w:t>
            </w:r>
          </w:p>
        </w:tc>
      </w:tr>
      <w:tr w:rsidR="00656DCC" w:rsidRPr="006F5F2C" w14:paraId="4B8AFF6A" w14:textId="77777777" w:rsidTr="00444698">
        <w:trPr>
          <w:gridAfter w:val="1"/>
          <w:wAfter w:w="25" w:type="dxa"/>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14:paraId="3549CE3D" w14:textId="77777777" w:rsidR="00656DCC" w:rsidRPr="005C166C" w:rsidRDefault="00656DCC" w:rsidP="00444698">
            <w:pPr>
              <w:rPr>
                <w:sz w:val="22"/>
              </w:rPr>
            </w:pPr>
            <w:r w:rsidRPr="005C166C">
              <w:rPr>
                <w:sz w:val="22"/>
              </w:rPr>
              <w:t>PATUH6</w:t>
            </w:r>
          </w:p>
        </w:tc>
        <w:tc>
          <w:tcPr>
            <w:tcW w:w="1149" w:type="dxa"/>
            <w:tcBorders>
              <w:top w:val="nil"/>
              <w:left w:val="nil"/>
              <w:bottom w:val="single" w:sz="4" w:space="0" w:color="auto"/>
              <w:right w:val="single" w:sz="4" w:space="0" w:color="auto"/>
            </w:tcBorders>
            <w:shd w:val="clear" w:color="auto" w:fill="auto"/>
            <w:noWrap/>
            <w:vAlign w:val="bottom"/>
            <w:hideMark/>
          </w:tcPr>
          <w:p w14:paraId="6B79C23D" w14:textId="77777777" w:rsidR="00656DCC" w:rsidRPr="005C166C" w:rsidRDefault="00656DCC" w:rsidP="00444698">
            <w:pPr>
              <w:rPr>
                <w:sz w:val="22"/>
              </w:rPr>
            </w:pPr>
            <w:r w:rsidRPr="005C166C">
              <w:rPr>
                <w:sz w:val="22"/>
              </w:rPr>
              <w:t>.789</w:t>
            </w:r>
          </w:p>
        </w:tc>
        <w:tc>
          <w:tcPr>
            <w:tcW w:w="1134" w:type="dxa"/>
            <w:tcBorders>
              <w:top w:val="nil"/>
              <w:left w:val="nil"/>
              <w:bottom w:val="single" w:sz="4" w:space="0" w:color="auto"/>
              <w:right w:val="single" w:sz="4" w:space="0" w:color="auto"/>
            </w:tcBorders>
            <w:shd w:val="clear" w:color="auto" w:fill="auto"/>
            <w:noWrap/>
            <w:vAlign w:val="bottom"/>
            <w:hideMark/>
          </w:tcPr>
          <w:p w14:paraId="391D9453" w14:textId="77777777" w:rsidR="00656DCC" w:rsidRPr="005C166C" w:rsidRDefault="00656DCC" w:rsidP="00444698">
            <w:pPr>
              <w:rPr>
                <w:sz w:val="22"/>
              </w:rPr>
            </w:pPr>
            <w:r w:rsidRPr="005C166C">
              <w:rPr>
                <w:sz w:val="22"/>
              </w:rPr>
              <w:t>.1543</w:t>
            </w:r>
          </w:p>
        </w:tc>
        <w:tc>
          <w:tcPr>
            <w:tcW w:w="1430" w:type="dxa"/>
            <w:tcBorders>
              <w:top w:val="nil"/>
              <w:left w:val="nil"/>
              <w:bottom w:val="single" w:sz="4" w:space="0" w:color="auto"/>
              <w:right w:val="single" w:sz="4" w:space="0" w:color="auto"/>
            </w:tcBorders>
            <w:shd w:val="clear" w:color="auto" w:fill="auto"/>
            <w:noWrap/>
            <w:vAlign w:val="bottom"/>
            <w:hideMark/>
          </w:tcPr>
          <w:p w14:paraId="3ECFF8DD" w14:textId="77777777" w:rsidR="00656DCC" w:rsidRPr="005C166C" w:rsidRDefault="00656DCC" w:rsidP="00444698">
            <w:pPr>
              <w:rPr>
                <w:sz w:val="22"/>
              </w:rPr>
            </w:pPr>
            <w:r w:rsidRPr="005C166C">
              <w:rPr>
                <w:sz w:val="22"/>
              </w:rPr>
              <w:t>Valid</w:t>
            </w:r>
          </w:p>
        </w:tc>
      </w:tr>
    </w:tbl>
    <w:p w14:paraId="2E756A23" w14:textId="77777777" w:rsidR="00656413" w:rsidRPr="00706495" w:rsidRDefault="00656413" w:rsidP="00656413">
      <w:pPr>
        <w:spacing w:after="0" w:line="240" w:lineRule="auto"/>
        <w:jc w:val="center"/>
        <w:rPr>
          <w:rFonts w:eastAsia="FangSong"/>
          <w:i/>
          <w:sz w:val="22"/>
        </w:rPr>
      </w:pPr>
      <w:r w:rsidRPr="00706495">
        <w:rPr>
          <w:rFonts w:eastAsia="FangSong"/>
          <w:sz w:val="22"/>
        </w:rPr>
        <w:t>Tabel 6. Uji validitas kuesioner kepatuhan wajib pajak</w:t>
      </w:r>
    </w:p>
    <w:p w14:paraId="69759861" w14:textId="77777777" w:rsidR="00656DCC" w:rsidRDefault="00656DCC" w:rsidP="00656DCC">
      <w:pPr>
        <w:spacing w:after="0" w:line="240" w:lineRule="auto"/>
      </w:pPr>
    </w:p>
    <w:p w14:paraId="5F63AF02" w14:textId="77777777" w:rsidR="00BC3904" w:rsidRDefault="00656DCC" w:rsidP="00895E25">
      <w:pPr>
        <w:pStyle w:val="EndnoteText"/>
        <w:rPr>
          <w:rFonts w:ascii="Times New Roman" w:eastAsia="FangSong" w:hAnsi="Times New Roman" w:cs="Times New Roman"/>
          <w:sz w:val="24"/>
          <w:szCs w:val="24"/>
          <w:lang w:val="id-ID"/>
        </w:rPr>
      </w:pPr>
      <w:r w:rsidRPr="00656DCC">
        <w:rPr>
          <w:rFonts w:ascii="Times New Roman" w:eastAsia="FangSong" w:hAnsi="Times New Roman" w:cs="Times New Roman"/>
          <w:sz w:val="24"/>
          <w:szCs w:val="24"/>
          <w:lang w:val="id-ID"/>
        </w:rPr>
        <w:t>Pengujian reliabilitas pada tiap variabel dalam penelitian ini ditunjukkan oleh tabel output hasil pengukuran Cronbach’s Alpha berikut ini:</w:t>
      </w:r>
    </w:p>
    <w:p w14:paraId="0E3DBD8A" w14:textId="77777777" w:rsidR="00656DCC" w:rsidRDefault="00656DCC" w:rsidP="00895E25">
      <w:pPr>
        <w:pStyle w:val="EndnoteText"/>
        <w:rPr>
          <w:rFonts w:ascii="Times New Roman" w:eastAsia="FangSong" w:hAnsi="Times New Roman" w:cs="Times New Roman"/>
          <w:sz w:val="24"/>
          <w:szCs w:val="24"/>
          <w:lang w:val="id-ID"/>
        </w:rPr>
      </w:pPr>
    </w:p>
    <w:p w14:paraId="719D1A7E" w14:textId="77777777" w:rsidR="00656DCC" w:rsidRDefault="00524393" w:rsidP="00C03B1C">
      <w:pPr>
        <w:pStyle w:val="EndnoteText"/>
        <w:jc w:val="center"/>
        <w:rPr>
          <w:rFonts w:ascii="Times New Roman" w:eastAsia="FangSong" w:hAnsi="Times New Roman" w:cs="Times New Roman"/>
          <w:sz w:val="24"/>
          <w:szCs w:val="24"/>
          <w:lang w:val="id-ID"/>
        </w:rPr>
      </w:pPr>
      <w:r>
        <w:rPr>
          <w:noProof/>
        </w:rPr>
        <w:drawing>
          <wp:inline distT="0" distB="0" distL="0" distR="0" wp14:anchorId="5102457B" wp14:editId="5F306F07">
            <wp:extent cx="4714875" cy="2124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14875" cy="2124075"/>
                    </a:xfrm>
                    <a:prstGeom prst="rect">
                      <a:avLst/>
                    </a:prstGeom>
                  </pic:spPr>
                </pic:pic>
              </a:graphicData>
            </a:graphic>
          </wp:inline>
        </w:drawing>
      </w:r>
    </w:p>
    <w:p w14:paraId="330E38EE" w14:textId="77777777" w:rsidR="00D040F7" w:rsidRPr="00706495" w:rsidRDefault="00D040F7" w:rsidP="00D040F7">
      <w:pPr>
        <w:spacing w:after="0" w:line="240" w:lineRule="auto"/>
        <w:jc w:val="center"/>
        <w:rPr>
          <w:rFonts w:eastAsia="FangSong"/>
          <w:i/>
          <w:sz w:val="22"/>
        </w:rPr>
      </w:pPr>
      <w:r w:rsidRPr="00706495">
        <w:rPr>
          <w:rFonts w:eastAsia="FangSong"/>
          <w:sz w:val="22"/>
        </w:rPr>
        <w:t>Tabel</w:t>
      </w:r>
      <w:r>
        <w:rPr>
          <w:rFonts w:eastAsia="FangSong"/>
          <w:sz w:val="22"/>
        </w:rPr>
        <w:t xml:space="preserve"> 7</w:t>
      </w:r>
      <w:r w:rsidRPr="00706495">
        <w:rPr>
          <w:rFonts w:eastAsia="FangSong"/>
          <w:sz w:val="22"/>
        </w:rPr>
        <w:t xml:space="preserve">. Uji </w:t>
      </w:r>
      <w:r>
        <w:rPr>
          <w:rFonts w:eastAsia="FangSong"/>
          <w:sz w:val="22"/>
        </w:rPr>
        <w:t>nilai cronbach’s alpha</w:t>
      </w:r>
    </w:p>
    <w:p w14:paraId="43AABE54" w14:textId="77777777" w:rsidR="00D040F7" w:rsidRDefault="00D040F7" w:rsidP="00C03B1C">
      <w:pPr>
        <w:pStyle w:val="EndnoteText"/>
        <w:jc w:val="center"/>
        <w:rPr>
          <w:rFonts w:ascii="Times New Roman" w:eastAsia="FangSong" w:hAnsi="Times New Roman" w:cs="Times New Roman"/>
          <w:sz w:val="24"/>
          <w:szCs w:val="24"/>
          <w:lang w:val="id-ID"/>
        </w:rPr>
      </w:pPr>
    </w:p>
    <w:p w14:paraId="08547B61" w14:textId="77777777" w:rsidR="005C166C" w:rsidRPr="005C166C" w:rsidRDefault="005C166C" w:rsidP="005C166C">
      <w:pPr>
        <w:pStyle w:val="EndnoteText"/>
        <w:rPr>
          <w:rFonts w:ascii="Times New Roman" w:eastAsia="FangSong" w:hAnsi="Times New Roman" w:cs="Times New Roman"/>
          <w:sz w:val="24"/>
          <w:szCs w:val="24"/>
        </w:rPr>
      </w:pPr>
      <w:r>
        <w:rPr>
          <w:rFonts w:ascii="Times New Roman" w:eastAsia="FangSong" w:hAnsi="Times New Roman" w:cs="Times New Roman"/>
          <w:sz w:val="24"/>
          <w:szCs w:val="24"/>
        </w:rPr>
        <w:t xml:space="preserve">Dari hasil </w:t>
      </w:r>
      <w:r w:rsidR="001F0262">
        <w:rPr>
          <w:rFonts w:ascii="Times New Roman" w:eastAsia="FangSong" w:hAnsi="Times New Roman" w:cs="Times New Roman"/>
          <w:sz w:val="24"/>
          <w:szCs w:val="24"/>
        </w:rPr>
        <w:t xml:space="preserve">tabel </w:t>
      </w:r>
      <w:r>
        <w:rPr>
          <w:rFonts w:ascii="Times New Roman" w:eastAsia="FangSong" w:hAnsi="Times New Roman" w:cs="Times New Roman"/>
          <w:sz w:val="24"/>
          <w:szCs w:val="24"/>
        </w:rPr>
        <w:t xml:space="preserve">pengujian diatas dapat disimpulkan bahwa secara umum semua variabel dalam penelitian ini dinyatakan reliabel karena mempunyan nilai </w:t>
      </w:r>
      <w:r>
        <w:rPr>
          <w:rFonts w:ascii="Times New Roman" w:eastAsia="FangSong" w:hAnsi="Times New Roman" w:cs="Times New Roman"/>
          <w:i/>
          <w:sz w:val="24"/>
          <w:szCs w:val="24"/>
        </w:rPr>
        <w:t>Cronbach’s Alpha &gt;0,60</w:t>
      </w:r>
      <w:r>
        <w:rPr>
          <w:rFonts w:ascii="Times New Roman" w:eastAsia="FangSong" w:hAnsi="Times New Roman" w:cs="Times New Roman"/>
          <w:sz w:val="24"/>
          <w:szCs w:val="24"/>
        </w:rPr>
        <w:t>.</w:t>
      </w:r>
    </w:p>
    <w:p w14:paraId="2C0DEA11" w14:textId="77777777" w:rsidR="008B423D" w:rsidRDefault="008B423D" w:rsidP="008B423D">
      <w:pPr>
        <w:spacing w:after="0" w:line="240" w:lineRule="auto"/>
      </w:pPr>
    </w:p>
    <w:p w14:paraId="2CD96000" w14:textId="77777777" w:rsidR="00656DCC" w:rsidRDefault="00656DCC" w:rsidP="008B423D">
      <w:pPr>
        <w:spacing w:after="0" w:line="240" w:lineRule="auto"/>
        <w:rPr>
          <w:i/>
        </w:rPr>
      </w:pPr>
      <w:r>
        <w:t xml:space="preserve">Maka, data untuk analisis selanjutnya bebas dari </w:t>
      </w:r>
      <w:r w:rsidRPr="00075872">
        <w:rPr>
          <w:i/>
        </w:rPr>
        <w:t>outlier</w:t>
      </w:r>
    </w:p>
    <w:p w14:paraId="2A44A0F7" w14:textId="77777777" w:rsidR="00656DCC" w:rsidRDefault="00656DCC" w:rsidP="00656DCC">
      <w:pPr>
        <w:pStyle w:val="ListParagraph"/>
        <w:tabs>
          <w:tab w:val="left" w:pos="567"/>
        </w:tabs>
        <w:ind w:left="0" w:firstLine="357"/>
        <w:jc w:val="center"/>
        <w:rPr>
          <w:b/>
        </w:rPr>
      </w:pPr>
      <w:r w:rsidRPr="006B1D2A">
        <w:rPr>
          <w:b/>
        </w:rPr>
        <w:t>Multivariate Outlier</w:t>
      </w:r>
    </w:p>
    <w:tbl>
      <w:tblPr>
        <w:tblStyle w:val="TableGrid"/>
        <w:tblW w:w="0" w:type="auto"/>
        <w:jc w:val="center"/>
        <w:tblLook w:val="04A0" w:firstRow="1" w:lastRow="0" w:firstColumn="1" w:lastColumn="0" w:noHBand="0" w:noVBand="1"/>
      </w:tblPr>
      <w:tblGrid>
        <w:gridCol w:w="2830"/>
        <w:gridCol w:w="3261"/>
      </w:tblGrid>
      <w:tr w:rsidR="00656DCC" w14:paraId="53F1D17B" w14:textId="77777777" w:rsidTr="00444698">
        <w:trPr>
          <w:jc w:val="center"/>
        </w:trPr>
        <w:tc>
          <w:tcPr>
            <w:tcW w:w="2830" w:type="dxa"/>
          </w:tcPr>
          <w:p w14:paraId="25DFE9B7" w14:textId="77777777" w:rsidR="00656DCC" w:rsidRPr="008B423D" w:rsidRDefault="00656DCC" w:rsidP="00444698">
            <w:pPr>
              <w:pStyle w:val="ListParagraph"/>
              <w:tabs>
                <w:tab w:val="left" w:pos="567"/>
              </w:tabs>
              <w:ind w:left="0"/>
              <w:jc w:val="center"/>
              <w:rPr>
                <w:b/>
                <w:sz w:val="22"/>
              </w:rPr>
            </w:pPr>
            <w:r w:rsidRPr="008B423D">
              <w:rPr>
                <w:b/>
                <w:sz w:val="22"/>
              </w:rPr>
              <w:t>Obesevation number</w:t>
            </w:r>
          </w:p>
        </w:tc>
        <w:tc>
          <w:tcPr>
            <w:tcW w:w="3261" w:type="dxa"/>
          </w:tcPr>
          <w:p w14:paraId="1A15DDFC" w14:textId="77777777" w:rsidR="00656DCC" w:rsidRPr="008B423D" w:rsidRDefault="00656DCC" w:rsidP="00444698">
            <w:pPr>
              <w:pStyle w:val="ListParagraph"/>
              <w:tabs>
                <w:tab w:val="left" w:pos="567"/>
              </w:tabs>
              <w:ind w:left="0"/>
              <w:jc w:val="center"/>
              <w:rPr>
                <w:b/>
                <w:sz w:val="22"/>
              </w:rPr>
            </w:pPr>
            <w:r w:rsidRPr="008B423D">
              <w:rPr>
                <w:b/>
                <w:sz w:val="22"/>
              </w:rPr>
              <w:t>Mahalanobis d-squared</w:t>
            </w:r>
          </w:p>
        </w:tc>
      </w:tr>
      <w:tr w:rsidR="00656DCC" w14:paraId="6551AB1C" w14:textId="77777777" w:rsidTr="00444698">
        <w:trPr>
          <w:jc w:val="center"/>
        </w:trPr>
        <w:tc>
          <w:tcPr>
            <w:tcW w:w="2830" w:type="dxa"/>
          </w:tcPr>
          <w:p w14:paraId="7EFE39B7" w14:textId="77777777" w:rsidR="00656DCC" w:rsidRPr="008B423D" w:rsidRDefault="00656DCC" w:rsidP="00444698">
            <w:pPr>
              <w:pStyle w:val="ListParagraph"/>
              <w:tabs>
                <w:tab w:val="left" w:pos="567"/>
              </w:tabs>
              <w:ind w:left="0"/>
              <w:jc w:val="center"/>
              <w:rPr>
                <w:sz w:val="22"/>
              </w:rPr>
            </w:pPr>
            <w:r w:rsidRPr="008B423D">
              <w:rPr>
                <w:sz w:val="22"/>
              </w:rPr>
              <w:t>1</w:t>
            </w:r>
          </w:p>
        </w:tc>
        <w:tc>
          <w:tcPr>
            <w:tcW w:w="3261" w:type="dxa"/>
          </w:tcPr>
          <w:p w14:paraId="79F9201B" w14:textId="77777777" w:rsidR="00656DCC" w:rsidRPr="008B423D" w:rsidRDefault="00656DCC" w:rsidP="00444698">
            <w:pPr>
              <w:pStyle w:val="ListParagraph"/>
              <w:tabs>
                <w:tab w:val="left" w:pos="567"/>
              </w:tabs>
              <w:ind w:left="0"/>
              <w:jc w:val="center"/>
              <w:rPr>
                <w:sz w:val="22"/>
              </w:rPr>
            </w:pPr>
            <w:r w:rsidRPr="008B423D">
              <w:rPr>
                <w:sz w:val="22"/>
              </w:rPr>
              <w:t>52,334</w:t>
            </w:r>
          </w:p>
        </w:tc>
      </w:tr>
      <w:tr w:rsidR="00656DCC" w14:paraId="5053971E" w14:textId="77777777" w:rsidTr="00444698">
        <w:trPr>
          <w:jc w:val="center"/>
        </w:trPr>
        <w:tc>
          <w:tcPr>
            <w:tcW w:w="2830" w:type="dxa"/>
          </w:tcPr>
          <w:p w14:paraId="091E4264" w14:textId="77777777" w:rsidR="00656DCC" w:rsidRPr="008B423D" w:rsidRDefault="00656DCC" w:rsidP="00444698">
            <w:pPr>
              <w:pStyle w:val="ListParagraph"/>
              <w:tabs>
                <w:tab w:val="left" w:pos="567"/>
              </w:tabs>
              <w:ind w:left="0"/>
              <w:jc w:val="center"/>
              <w:rPr>
                <w:sz w:val="22"/>
              </w:rPr>
            </w:pPr>
            <w:r w:rsidRPr="008B423D">
              <w:rPr>
                <w:sz w:val="22"/>
              </w:rPr>
              <w:t>11</w:t>
            </w:r>
          </w:p>
        </w:tc>
        <w:tc>
          <w:tcPr>
            <w:tcW w:w="3261" w:type="dxa"/>
          </w:tcPr>
          <w:p w14:paraId="68E5BB69" w14:textId="77777777" w:rsidR="00656DCC" w:rsidRPr="008B423D" w:rsidRDefault="00656DCC" w:rsidP="00444698">
            <w:pPr>
              <w:pStyle w:val="ListParagraph"/>
              <w:tabs>
                <w:tab w:val="left" w:pos="567"/>
              </w:tabs>
              <w:ind w:left="0"/>
              <w:jc w:val="center"/>
              <w:rPr>
                <w:sz w:val="22"/>
              </w:rPr>
            </w:pPr>
            <w:r w:rsidRPr="008B423D">
              <w:rPr>
                <w:sz w:val="22"/>
              </w:rPr>
              <w:t>30,965</w:t>
            </w:r>
          </w:p>
        </w:tc>
      </w:tr>
      <w:tr w:rsidR="00656DCC" w14:paraId="318B8598" w14:textId="77777777" w:rsidTr="00444698">
        <w:trPr>
          <w:jc w:val="center"/>
        </w:trPr>
        <w:tc>
          <w:tcPr>
            <w:tcW w:w="2830" w:type="dxa"/>
          </w:tcPr>
          <w:p w14:paraId="31D929EC" w14:textId="77777777" w:rsidR="00656DCC" w:rsidRPr="008B423D" w:rsidRDefault="00656DCC" w:rsidP="00444698">
            <w:pPr>
              <w:pStyle w:val="ListParagraph"/>
              <w:tabs>
                <w:tab w:val="left" w:pos="567"/>
              </w:tabs>
              <w:ind w:left="0"/>
              <w:jc w:val="center"/>
              <w:rPr>
                <w:sz w:val="22"/>
              </w:rPr>
            </w:pPr>
            <w:r w:rsidRPr="008B423D">
              <w:rPr>
                <w:sz w:val="22"/>
              </w:rPr>
              <w:t>148</w:t>
            </w:r>
          </w:p>
        </w:tc>
        <w:tc>
          <w:tcPr>
            <w:tcW w:w="3261" w:type="dxa"/>
          </w:tcPr>
          <w:p w14:paraId="732A1C45" w14:textId="77777777" w:rsidR="00656DCC" w:rsidRPr="008B423D" w:rsidRDefault="00656DCC" w:rsidP="00444698">
            <w:pPr>
              <w:pStyle w:val="ListParagraph"/>
              <w:tabs>
                <w:tab w:val="left" w:pos="567"/>
              </w:tabs>
              <w:ind w:left="0"/>
              <w:jc w:val="center"/>
              <w:rPr>
                <w:sz w:val="22"/>
              </w:rPr>
            </w:pPr>
            <w:r w:rsidRPr="008B423D">
              <w:rPr>
                <w:sz w:val="22"/>
              </w:rPr>
              <w:t>38,694</w:t>
            </w:r>
          </w:p>
        </w:tc>
      </w:tr>
      <w:tr w:rsidR="00656DCC" w14:paraId="7D1E3E03" w14:textId="77777777" w:rsidTr="00444698">
        <w:trPr>
          <w:trHeight w:val="126"/>
          <w:jc w:val="center"/>
        </w:trPr>
        <w:tc>
          <w:tcPr>
            <w:tcW w:w="2830" w:type="dxa"/>
          </w:tcPr>
          <w:p w14:paraId="5090DBE1" w14:textId="77777777" w:rsidR="00656DCC" w:rsidRPr="008B423D" w:rsidRDefault="00656DCC" w:rsidP="00444698">
            <w:pPr>
              <w:pStyle w:val="ListParagraph"/>
              <w:tabs>
                <w:tab w:val="left" w:pos="567"/>
              </w:tabs>
              <w:ind w:left="0"/>
              <w:jc w:val="center"/>
              <w:rPr>
                <w:sz w:val="22"/>
              </w:rPr>
            </w:pPr>
            <w:r w:rsidRPr="008B423D">
              <w:rPr>
                <w:sz w:val="22"/>
              </w:rPr>
              <w:t>….</w:t>
            </w:r>
          </w:p>
        </w:tc>
        <w:tc>
          <w:tcPr>
            <w:tcW w:w="3261" w:type="dxa"/>
          </w:tcPr>
          <w:p w14:paraId="60502166" w14:textId="77777777" w:rsidR="00656DCC" w:rsidRPr="008B423D" w:rsidRDefault="00656DCC" w:rsidP="00444698">
            <w:pPr>
              <w:pStyle w:val="ListParagraph"/>
              <w:tabs>
                <w:tab w:val="left" w:pos="567"/>
              </w:tabs>
              <w:ind w:left="0"/>
              <w:jc w:val="center"/>
              <w:rPr>
                <w:sz w:val="22"/>
              </w:rPr>
            </w:pPr>
            <w:r w:rsidRPr="008B423D">
              <w:rPr>
                <w:sz w:val="22"/>
              </w:rPr>
              <w:t>Dst</w:t>
            </w:r>
          </w:p>
        </w:tc>
      </w:tr>
    </w:tbl>
    <w:p w14:paraId="0C3DF1E1" w14:textId="77777777" w:rsidR="00D040F7" w:rsidRPr="00706495" w:rsidRDefault="00D040F7" w:rsidP="00D040F7">
      <w:pPr>
        <w:spacing w:after="0" w:line="240" w:lineRule="auto"/>
        <w:jc w:val="center"/>
        <w:rPr>
          <w:rFonts w:eastAsia="FangSong"/>
          <w:i/>
          <w:sz w:val="22"/>
        </w:rPr>
      </w:pPr>
      <w:r w:rsidRPr="00706495">
        <w:rPr>
          <w:rFonts w:eastAsia="FangSong"/>
          <w:sz w:val="22"/>
        </w:rPr>
        <w:t>Tabel</w:t>
      </w:r>
      <w:r>
        <w:rPr>
          <w:rFonts w:eastAsia="FangSong"/>
          <w:sz w:val="22"/>
        </w:rPr>
        <w:t xml:space="preserve"> 8</w:t>
      </w:r>
      <w:r w:rsidRPr="00706495">
        <w:rPr>
          <w:rFonts w:eastAsia="FangSong"/>
          <w:sz w:val="22"/>
        </w:rPr>
        <w:t>. Uji</w:t>
      </w:r>
      <w:r>
        <w:rPr>
          <w:rFonts w:eastAsia="FangSong"/>
          <w:sz w:val="22"/>
        </w:rPr>
        <w:t xml:space="preserve"> asumsi outlier</w:t>
      </w:r>
    </w:p>
    <w:p w14:paraId="3F74F0B9" w14:textId="77777777" w:rsidR="00D040F7" w:rsidRDefault="00D040F7" w:rsidP="00895E25">
      <w:pPr>
        <w:pStyle w:val="EndnoteText"/>
        <w:rPr>
          <w:rFonts w:ascii="Times New Roman" w:eastAsia="FangSong" w:hAnsi="Times New Roman" w:cs="Times New Roman"/>
          <w:sz w:val="24"/>
          <w:szCs w:val="24"/>
        </w:rPr>
      </w:pPr>
    </w:p>
    <w:p w14:paraId="0443B497" w14:textId="77777777" w:rsidR="00BC3904" w:rsidRPr="008B423D" w:rsidRDefault="008B423D" w:rsidP="00895E25">
      <w:pPr>
        <w:pStyle w:val="EndnoteText"/>
        <w:rPr>
          <w:rFonts w:ascii="Times New Roman" w:eastAsia="FangSong" w:hAnsi="Times New Roman" w:cs="Times New Roman"/>
          <w:sz w:val="24"/>
          <w:szCs w:val="24"/>
        </w:rPr>
      </w:pPr>
      <w:r>
        <w:rPr>
          <w:rFonts w:ascii="Times New Roman" w:eastAsia="FangSong" w:hAnsi="Times New Roman" w:cs="Times New Roman"/>
          <w:sz w:val="24"/>
          <w:szCs w:val="24"/>
        </w:rPr>
        <w:lastRenderedPageBreak/>
        <w:t xml:space="preserve">Dari hasil </w:t>
      </w:r>
      <w:r w:rsidR="001F0262">
        <w:rPr>
          <w:rFonts w:ascii="Times New Roman" w:eastAsia="FangSong" w:hAnsi="Times New Roman" w:cs="Times New Roman"/>
          <w:sz w:val="24"/>
          <w:szCs w:val="24"/>
        </w:rPr>
        <w:t xml:space="preserve">tabel </w:t>
      </w:r>
      <w:r>
        <w:rPr>
          <w:rFonts w:ascii="Times New Roman" w:eastAsia="FangSong" w:hAnsi="Times New Roman" w:cs="Times New Roman"/>
          <w:sz w:val="24"/>
          <w:szCs w:val="24"/>
        </w:rPr>
        <w:t>pengujian diatas, variabel dalam penelitian ini tidak memiliki nilai-nilai ekstrim dan dapat diikutsertakan dalam analisis selanjutnya dengan nilai mahalanobis d-squared dibawah tingkat signifikansi 69,34.</w:t>
      </w:r>
    </w:p>
    <w:p w14:paraId="3473ADFE" w14:textId="77777777" w:rsidR="00C53B9F" w:rsidRDefault="00C53B9F" w:rsidP="00895E25">
      <w:pPr>
        <w:pStyle w:val="EndnoteText"/>
        <w:rPr>
          <w:rFonts w:ascii="Times New Roman" w:eastAsia="FangSong" w:hAnsi="Times New Roman" w:cs="Times New Roman"/>
          <w:b/>
          <w:sz w:val="24"/>
          <w:szCs w:val="24"/>
        </w:rPr>
      </w:pPr>
      <w:r>
        <w:rPr>
          <w:rFonts w:ascii="Times New Roman" w:eastAsia="FangSong" w:hAnsi="Times New Roman" w:cs="Times New Roman"/>
          <w:b/>
          <w:sz w:val="24"/>
          <w:szCs w:val="24"/>
        </w:rPr>
        <w:t>Analisis Uji Hipotesis</w:t>
      </w:r>
    </w:p>
    <w:p w14:paraId="54E6B866" w14:textId="77777777" w:rsidR="00656DCC" w:rsidRPr="00765F56" w:rsidRDefault="00656DCC" w:rsidP="00765F56">
      <w:pPr>
        <w:pStyle w:val="EndnoteText"/>
        <w:ind w:firstLine="450"/>
        <w:rPr>
          <w:rFonts w:ascii="Times New Roman" w:eastAsia="FangSong" w:hAnsi="Times New Roman" w:cs="Times New Roman"/>
          <w:sz w:val="24"/>
          <w:szCs w:val="24"/>
        </w:rPr>
      </w:pPr>
      <w:r w:rsidRPr="00656DCC">
        <w:rPr>
          <w:rFonts w:ascii="Times New Roman" w:eastAsia="FangSong" w:hAnsi="Times New Roman" w:cs="Times New Roman"/>
          <w:sz w:val="24"/>
          <w:szCs w:val="24"/>
          <w:lang w:val="id-ID"/>
        </w:rPr>
        <w:t xml:space="preserve">Pengujian hipotesis dilakukan dengan menganalisis tingkat signifikansi hubungan kausalitas antar konstruk dalam model yang didasarkan pada nilai koefisien. Pada jumlah responden 160. </w:t>
      </w:r>
      <w:r w:rsidR="00765F56" w:rsidRPr="00656DCC">
        <w:rPr>
          <w:rFonts w:ascii="Times New Roman" w:eastAsia="FangSong" w:hAnsi="Times New Roman" w:cs="Times New Roman"/>
          <w:sz w:val="24"/>
          <w:szCs w:val="24"/>
          <w:lang w:val="id-ID"/>
        </w:rPr>
        <w:t>Dari hasi</w:t>
      </w:r>
      <w:r w:rsidR="00765F56">
        <w:rPr>
          <w:rFonts w:ascii="Times New Roman" w:eastAsia="FangSong" w:hAnsi="Times New Roman" w:cs="Times New Roman"/>
          <w:sz w:val="24"/>
          <w:szCs w:val="24"/>
        </w:rPr>
        <w:t>l</w:t>
      </w:r>
      <w:r w:rsidR="00765F56" w:rsidRPr="00656DCC">
        <w:rPr>
          <w:rFonts w:ascii="Times New Roman" w:eastAsia="FangSong" w:hAnsi="Times New Roman" w:cs="Times New Roman"/>
          <w:sz w:val="24"/>
          <w:szCs w:val="24"/>
          <w:lang w:val="id-ID"/>
        </w:rPr>
        <w:t xml:space="preserve"> pengolahan data dengan menggunakan program LISREL</w:t>
      </w:r>
      <w:r w:rsidR="00765F56">
        <w:rPr>
          <w:rFonts w:ascii="Times New Roman" w:eastAsia="FangSong" w:hAnsi="Times New Roman" w:cs="Times New Roman"/>
          <w:sz w:val="24"/>
          <w:szCs w:val="24"/>
        </w:rPr>
        <w:t xml:space="preserve"> 8.8, maka Analisis </w:t>
      </w:r>
      <w:r w:rsidR="00765F56" w:rsidRPr="00765F56">
        <w:rPr>
          <w:rFonts w:ascii="Times New Roman" w:eastAsia="FangSong" w:hAnsi="Times New Roman" w:cs="Times New Roman"/>
          <w:sz w:val="24"/>
          <w:szCs w:val="24"/>
        </w:rPr>
        <w:t>Penerapan Sistem E-filling (SE</w:t>
      </w:r>
      <w:r w:rsidR="00765F56">
        <w:rPr>
          <w:rFonts w:ascii="Times New Roman" w:eastAsia="FangSong" w:hAnsi="Times New Roman" w:cs="Times New Roman"/>
          <w:sz w:val="24"/>
          <w:szCs w:val="24"/>
        </w:rPr>
        <w:t xml:space="preserve">) terhadap Kepatuhan Pelaporan </w:t>
      </w:r>
      <w:r w:rsidR="00765F56" w:rsidRPr="00765F56">
        <w:rPr>
          <w:rFonts w:ascii="Times New Roman" w:eastAsia="FangSong" w:hAnsi="Times New Roman" w:cs="Times New Roman"/>
          <w:sz w:val="24"/>
          <w:szCs w:val="24"/>
        </w:rPr>
        <w:t>SPT Tahunan (PATUH) dengan mediasi</w:t>
      </w:r>
      <w:r w:rsidR="00765F56">
        <w:rPr>
          <w:rFonts w:ascii="Times New Roman" w:eastAsia="FangSong" w:hAnsi="Times New Roman" w:cs="Times New Roman"/>
          <w:sz w:val="24"/>
          <w:szCs w:val="24"/>
        </w:rPr>
        <w:t xml:space="preserve"> Kualitas Pelayanan Pajak (KWL), </w:t>
      </w:r>
      <w:r w:rsidR="00765F56" w:rsidRPr="00765F56">
        <w:rPr>
          <w:rFonts w:ascii="Times New Roman" w:eastAsia="FangSong" w:hAnsi="Times New Roman" w:cs="Times New Roman"/>
          <w:sz w:val="24"/>
          <w:szCs w:val="24"/>
        </w:rPr>
        <w:t xml:space="preserve">Analisis pengaruh Pemahaman Perpajakan (PP) terhadap Kepatuhan Pelaporan </w:t>
      </w:r>
      <w:r w:rsidR="00765F56" w:rsidRPr="00765F56">
        <w:rPr>
          <w:rFonts w:ascii="Times New Roman" w:eastAsia="FangSong" w:hAnsi="Times New Roman" w:cs="Times New Roman"/>
          <w:sz w:val="24"/>
          <w:szCs w:val="24"/>
          <w:lang w:val="en-GB"/>
        </w:rPr>
        <w:t>SPT Tahunan (PATUH) dengan mediasi</w:t>
      </w:r>
      <w:r w:rsidR="00765F56">
        <w:rPr>
          <w:rFonts w:ascii="Times New Roman" w:eastAsia="FangSong" w:hAnsi="Times New Roman" w:cs="Times New Roman"/>
          <w:sz w:val="24"/>
          <w:szCs w:val="24"/>
          <w:lang w:val="en-GB"/>
        </w:rPr>
        <w:t xml:space="preserve"> Kualitas Pelayanan Pajak (KWL), </w:t>
      </w:r>
      <w:r w:rsidR="00765F56" w:rsidRPr="00765F56">
        <w:rPr>
          <w:rFonts w:ascii="Times New Roman" w:eastAsia="FangSong" w:hAnsi="Times New Roman" w:cs="Times New Roman"/>
          <w:sz w:val="24"/>
          <w:szCs w:val="24"/>
          <w:lang w:val="en-GB"/>
        </w:rPr>
        <w:t>Analisis pengaruh Biaya Kepatuhan (BK) terhadap Kepatuhan Pelaporan SPT Tahunan (PATUH) dengan mediasi Kualitas Pelayanan Pajak (</w:t>
      </w:r>
      <w:r w:rsidR="00765F56">
        <w:rPr>
          <w:rFonts w:ascii="Times New Roman" w:eastAsia="FangSong" w:hAnsi="Times New Roman" w:cs="Times New Roman"/>
          <w:sz w:val="24"/>
          <w:szCs w:val="24"/>
          <w:lang w:val="en-GB"/>
        </w:rPr>
        <w:t xml:space="preserve">KWL), </w:t>
      </w:r>
      <w:r w:rsidR="00765F56" w:rsidRPr="00765F56">
        <w:rPr>
          <w:rFonts w:ascii="Times New Roman" w:eastAsia="FangSong" w:hAnsi="Times New Roman" w:cs="Times New Roman"/>
          <w:sz w:val="24"/>
          <w:szCs w:val="24"/>
          <w:lang w:val="en-GB"/>
        </w:rPr>
        <w:t>Analisis pengaruh Sanksi Perpajakan (S</w:t>
      </w:r>
      <w:r w:rsidR="00765F56">
        <w:rPr>
          <w:rFonts w:ascii="Times New Roman" w:eastAsia="FangSong" w:hAnsi="Times New Roman" w:cs="Times New Roman"/>
          <w:sz w:val="24"/>
          <w:szCs w:val="24"/>
          <w:lang w:val="en-GB"/>
        </w:rPr>
        <w:t xml:space="preserve">P) terhadap Kepatuhan Pelaporan </w:t>
      </w:r>
      <w:r w:rsidR="00765F56" w:rsidRPr="00765F56">
        <w:rPr>
          <w:rFonts w:ascii="Times New Roman" w:eastAsia="FangSong" w:hAnsi="Times New Roman" w:cs="Times New Roman"/>
          <w:sz w:val="24"/>
          <w:szCs w:val="24"/>
          <w:lang w:val="en-GB"/>
        </w:rPr>
        <w:t>SPT Tahunan (PATUH) dengan mediasi Kualitas Pelayanan Pajak (KWL</w:t>
      </w:r>
      <w:r w:rsidR="00765F56">
        <w:rPr>
          <w:rFonts w:ascii="Times New Roman" w:eastAsia="FangSong" w:hAnsi="Times New Roman" w:cs="Times New Roman"/>
          <w:sz w:val="24"/>
          <w:szCs w:val="24"/>
          <w:lang w:val="en-GB"/>
        </w:rPr>
        <w:t xml:space="preserve">), </w:t>
      </w:r>
      <w:r w:rsidRPr="00656DCC">
        <w:rPr>
          <w:rFonts w:ascii="Times New Roman" w:eastAsia="FangSong" w:hAnsi="Times New Roman" w:cs="Times New Roman"/>
          <w:sz w:val="24"/>
          <w:szCs w:val="24"/>
          <w:lang w:val="id-ID"/>
        </w:rPr>
        <w:t>maka diperoleh hasil-hasil yang dapat dilihat dalam gambar berikut:</w:t>
      </w:r>
    </w:p>
    <w:p w14:paraId="323CF3B4" w14:textId="77777777" w:rsidR="00444698" w:rsidRDefault="00444698" w:rsidP="00895E25">
      <w:pPr>
        <w:pStyle w:val="EndnoteText"/>
        <w:rPr>
          <w:rFonts w:ascii="Times New Roman" w:eastAsia="FangSong" w:hAnsi="Times New Roman" w:cs="Times New Roman"/>
          <w:b/>
          <w:sz w:val="24"/>
          <w:szCs w:val="24"/>
          <w:lang w:val="en-GB"/>
        </w:rPr>
      </w:pPr>
    </w:p>
    <w:p w14:paraId="675E0147" w14:textId="77777777" w:rsidR="00444698" w:rsidRDefault="00444698" w:rsidP="00895E25">
      <w:pPr>
        <w:pStyle w:val="EndnoteText"/>
        <w:rPr>
          <w:rFonts w:ascii="Times New Roman" w:eastAsia="FangSong" w:hAnsi="Times New Roman" w:cs="Times New Roman"/>
          <w:sz w:val="24"/>
          <w:szCs w:val="24"/>
          <w:lang w:val="id-ID"/>
        </w:rPr>
      </w:pPr>
      <w:r w:rsidRPr="00444698">
        <w:rPr>
          <w:rFonts w:ascii="Times New Roman" w:eastAsia="FangSong" w:hAnsi="Times New Roman" w:cs="Times New Roman"/>
          <w:b/>
          <w:sz w:val="24"/>
          <w:szCs w:val="24"/>
          <w:lang w:val="en-GB"/>
        </w:rPr>
        <w:t>Output Standardized Solution</w:t>
      </w:r>
    </w:p>
    <w:p w14:paraId="1C63E62C" w14:textId="77777777" w:rsidR="00444698" w:rsidRDefault="00444698" w:rsidP="00895E25">
      <w:pPr>
        <w:pStyle w:val="EndnoteText"/>
        <w:rPr>
          <w:rFonts w:ascii="Times New Roman" w:eastAsia="FangSong" w:hAnsi="Times New Roman" w:cs="Times New Roman"/>
          <w:sz w:val="24"/>
          <w:szCs w:val="24"/>
          <w:lang w:val="id-ID"/>
        </w:rPr>
      </w:pPr>
      <w:r>
        <w:rPr>
          <w:noProof/>
        </w:rPr>
        <w:drawing>
          <wp:inline distT="0" distB="0" distL="0" distR="0" wp14:anchorId="6020363C" wp14:editId="4ECD7BB4">
            <wp:extent cx="5731465" cy="3848100"/>
            <wp:effectExtent l="0" t="0" r="3175"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735050" cy="3850507"/>
                    </a:xfrm>
                    <a:prstGeom prst="rect">
                      <a:avLst/>
                    </a:prstGeom>
                    <a:noFill/>
                    <a:ln w="9525">
                      <a:noFill/>
                      <a:miter lim="800000"/>
                      <a:headEnd/>
                      <a:tailEnd/>
                    </a:ln>
                  </pic:spPr>
                </pic:pic>
              </a:graphicData>
            </a:graphic>
          </wp:inline>
        </w:drawing>
      </w:r>
    </w:p>
    <w:p w14:paraId="3F81F69C" w14:textId="77777777" w:rsidR="00444698" w:rsidRDefault="00444698" w:rsidP="00895E25">
      <w:pPr>
        <w:pStyle w:val="EndnoteText"/>
        <w:rPr>
          <w:rFonts w:ascii="Times New Roman" w:eastAsia="FangSong" w:hAnsi="Times New Roman" w:cs="Times New Roman"/>
          <w:b/>
          <w:sz w:val="24"/>
          <w:szCs w:val="24"/>
          <w:lang w:val="en-GB"/>
        </w:rPr>
      </w:pPr>
    </w:p>
    <w:p w14:paraId="77DE833A" w14:textId="77777777" w:rsidR="003E283D" w:rsidRPr="003B370A" w:rsidRDefault="003E283D" w:rsidP="003E283D">
      <w:pPr>
        <w:spacing w:after="0" w:line="240" w:lineRule="auto"/>
        <w:jc w:val="center"/>
        <w:rPr>
          <w:rFonts w:eastAsia="FangSong"/>
        </w:rPr>
      </w:pPr>
      <w:r w:rsidRPr="003B370A">
        <w:rPr>
          <w:rFonts w:eastAsia="FangSong"/>
        </w:rPr>
        <w:t>Gambar 2. Model Struktural</w:t>
      </w:r>
    </w:p>
    <w:p w14:paraId="2E5D4FFE" w14:textId="77777777" w:rsidR="00524393" w:rsidRDefault="00524393" w:rsidP="00895E25">
      <w:pPr>
        <w:pStyle w:val="EndnoteText"/>
        <w:rPr>
          <w:rFonts w:ascii="Times New Roman" w:eastAsia="FangSong" w:hAnsi="Times New Roman" w:cs="Times New Roman"/>
          <w:b/>
          <w:sz w:val="24"/>
          <w:szCs w:val="24"/>
          <w:lang w:val="en-GB"/>
        </w:rPr>
      </w:pPr>
    </w:p>
    <w:p w14:paraId="4CD289EE" w14:textId="77777777" w:rsidR="00524393" w:rsidRDefault="00524393" w:rsidP="00895E25">
      <w:pPr>
        <w:pStyle w:val="EndnoteText"/>
        <w:rPr>
          <w:rFonts w:ascii="Times New Roman" w:eastAsia="FangSong" w:hAnsi="Times New Roman" w:cs="Times New Roman"/>
          <w:b/>
          <w:sz w:val="24"/>
          <w:szCs w:val="24"/>
          <w:lang w:val="en-GB"/>
        </w:rPr>
      </w:pPr>
    </w:p>
    <w:p w14:paraId="44025451" w14:textId="77777777" w:rsidR="00524393" w:rsidRDefault="00524393" w:rsidP="00895E25">
      <w:pPr>
        <w:pStyle w:val="EndnoteText"/>
        <w:rPr>
          <w:rFonts w:ascii="Times New Roman" w:eastAsia="FangSong" w:hAnsi="Times New Roman" w:cs="Times New Roman"/>
          <w:b/>
          <w:sz w:val="24"/>
          <w:szCs w:val="24"/>
          <w:lang w:val="en-GB"/>
        </w:rPr>
      </w:pPr>
    </w:p>
    <w:p w14:paraId="28696DA3" w14:textId="77777777" w:rsidR="00524393" w:rsidRDefault="00524393" w:rsidP="00895E25">
      <w:pPr>
        <w:pStyle w:val="EndnoteText"/>
        <w:rPr>
          <w:rFonts w:ascii="Times New Roman" w:eastAsia="FangSong" w:hAnsi="Times New Roman" w:cs="Times New Roman"/>
          <w:b/>
          <w:sz w:val="24"/>
          <w:szCs w:val="24"/>
          <w:lang w:val="en-GB"/>
        </w:rPr>
      </w:pPr>
    </w:p>
    <w:p w14:paraId="6F9FC141" w14:textId="77777777" w:rsidR="00524393" w:rsidRDefault="00524393" w:rsidP="00895E25">
      <w:pPr>
        <w:pStyle w:val="EndnoteText"/>
        <w:rPr>
          <w:rFonts w:ascii="Times New Roman" w:eastAsia="FangSong" w:hAnsi="Times New Roman" w:cs="Times New Roman"/>
          <w:b/>
          <w:sz w:val="24"/>
          <w:szCs w:val="24"/>
          <w:lang w:val="en-GB"/>
        </w:rPr>
      </w:pPr>
    </w:p>
    <w:p w14:paraId="5EC5DFE9" w14:textId="77777777" w:rsidR="00524393" w:rsidRDefault="00524393" w:rsidP="00895E25">
      <w:pPr>
        <w:pStyle w:val="EndnoteText"/>
        <w:rPr>
          <w:rFonts w:ascii="Times New Roman" w:eastAsia="FangSong" w:hAnsi="Times New Roman" w:cs="Times New Roman"/>
          <w:b/>
          <w:sz w:val="24"/>
          <w:szCs w:val="24"/>
          <w:lang w:val="en-GB"/>
        </w:rPr>
      </w:pPr>
    </w:p>
    <w:p w14:paraId="682BCCE0" w14:textId="77777777" w:rsidR="00524393" w:rsidRDefault="00524393" w:rsidP="00895E25">
      <w:pPr>
        <w:pStyle w:val="EndnoteText"/>
        <w:rPr>
          <w:rFonts w:ascii="Times New Roman" w:eastAsia="FangSong" w:hAnsi="Times New Roman" w:cs="Times New Roman"/>
          <w:b/>
          <w:sz w:val="24"/>
          <w:szCs w:val="24"/>
          <w:lang w:val="en-GB"/>
        </w:rPr>
      </w:pPr>
    </w:p>
    <w:p w14:paraId="735FA868" w14:textId="77777777" w:rsidR="00524393" w:rsidRDefault="00524393" w:rsidP="00895E25">
      <w:pPr>
        <w:pStyle w:val="EndnoteText"/>
        <w:rPr>
          <w:rFonts w:ascii="Times New Roman" w:eastAsia="FangSong" w:hAnsi="Times New Roman" w:cs="Times New Roman"/>
          <w:b/>
          <w:sz w:val="24"/>
          <w:szCs w:val="24"/>
          <w:lang w:val="en-GB"/>
        </w:rPr>
      </w:pPr>
    </w:p>
    <w:p w14:paraId="37CC815D" w14:textId="77777777" w:rsidR="00524393" w:rsidRDefault="00524393" w:rsidP="00895E25">
      <w:pPr>
        <w:pStyle w:val="EndnoteText"/>
        <w:rPr>
          <w:rFonts w:ascii="Times New Roman" w:eastAsia="FangSong" w:hAnsi="Times New Roman" w:cs="Times New Roman"/>
          <w:b/>
          <w:sz w:val="24"/>
          <w:szCs w:val="24"/>
          <w:lang w:val="en-GB"/>
        </w:rPr>
      </w:pPr>
    </w:p>
    <w:p w14:paraId="3B8B8FB2" w14:textId="77777777" w:rsidR="00524393" w:rsidRDefault="00524393" w:rsidP="00895E25">
      <w:pPr>
        <w:pStyle w:val="EndnoteText"/>
        <w:rPr>
          <w:rFonts w:ascii="Times New Roman" w:eastAsia="FangSong" w:hAnsi="Times New Roman" w:cs="Times New Roman"/>
          <w:b/>
          <w:sz w:val="24"/>
          <w:szCs w:val="24"/>
          <w:lang w:val="en-GB"/>
        </w:rPr>
      </w:pPr>
    </w:p>
    <w:p w14:paraId="7414815E" w14:textId="77777777" w:rsidR="00524393" w:rsidRDefault="00524393" w:rsidP="00895E25">
      <w:pPr>
        <w:pStyle w:val="EndnoteText"/>
        <w:rPr>
          <w:rFonts w:ascii="Times New Roman" w:eastAsia="FangSong" w:hAnsi="Times New Roman" w:cs="Times New Roman"/>
          <w:b/>
          <w:sz w:val="24"/>
          <w:szCs w:val="24"/>
          <w:lang w:val="en-GB"/>
        </w:rPr>
      </w:pPr>
    </w:p>
    <w:p w14:paraId="51B3EDF5" w14:textId="77777777" w:rsidR="00524393" w:rsidRDefault="00524393" w:rsidP="00895E25">
      <w:pPr>
        <w:pStyle w:val="EndnoteText"/>
        <w:rPr>
          <w:rFonts w:ascii="Times New Roman" w:eastAsia="FangSong" w:hAnsi="Times New Roman" w:cs="Times New Roman"/>
          <w:b/>
          <w:sz w:val="24"/>
          <w:szCs w:val="24"/>
          <w:lang w:val="en-GB"/>
        </w:rPr>
      </w:pPr>
    </w:p>
    <w:p w14:paraId="7EBC9EC0" w14:textId="77777777" w:rsidR="00524393" w:rsidRDefault="00524393" w:rsidP="00895E25">
      <w:pPr>
        <w:pStyle w:val="EndnoteText"/>
        <w:rPr>
          <w:rFonts w:ascii="Times New Roman" w:eastAsia="FangSong" w:hAnsi="Times New Roman" w:cs="Times New Roman"/>
          <w:b/>
          <w:sz w:val="24"/>
          <w:szCs w:val="24"/>
          <w:lang w:val="en-GB"/>
        </w:rPr>
      </w:pPr>
    </w:p>
    <w:p w14:paraId="25232848" w14:textId="77777777" w:rsidR="00656DCC" w:rsidRDefault="00444698" w:rsidP="00895E25">
      <w:pPr>
        <w:pStyle w:val="EndnoteText"/>
        <w:rPr>
          <w:rFonts w:ascii="Times New Roman" w:eastAsia="FangSong" w:hAnsi="Times New Roman" w:cs="Times New Roman"/>
          <w:b/>
          <w:sz w:val="24"/>
          <w:szCs w:val="24"/>
          <w:lang w:val="en-GB"/>
        </w:rPr>
      </w:pPr>
      <w:r w:rsidRPr="00444698">
        <w:rPr>
          <w:rFonts w:ascii="Times New Roman" w:eastAsia="FangSong" w:hAnsi="Times New Roman" w:cs="Times New Roman"/>
          <w:b/>
          <w:sz w:val="24"/>
          <w:szCs w:val="24"/>
          <w:lang w:val="en-GB"/>
        </w:rPr>
        <w:t>Output t-Values</w:t>
      </w:r>
    </w:p>
    <w:p w14:paraId="50CD27CC" w14:textId="77777777" w:rsidR="00621AE2" w:rsidRDefault="00621AE2" w:rsidP="00895E25">
      <w:pPr>
        <w:pStyle w:val="EndnoteText"/>
        <w:rPr>
          <w:rFonts w:ascii="Times New Roman" w:eastAsia="FangSong" w:hAnsi="Times New Roman" w:cs="Times New Roman"/>
          <w:sz w:val="24"/>
          <w:szCs w:val="24"/>
          <w:lang w:val="id-ID"/>
        </w:rPr>
      </w:pPr>
    </w:p>
    <w:p w14:paraId="697CAE8C" w14:textId="77777777" w:rsidR="00444698" w:rsidRDefault="00444698" w:rsidP="00895E25">
      <w:pPr>
        <w:pStyle w:val="EndnoteText"/>
        <w:rPr>
          <w:rFonts w:ascii="Times New Roman" w:eastAsia="FangSong" w:hAnsi="Times New Roman" w:cs="Times New Roman"/>
          <w:sz w:val="24"/>
          <w:szCs w:val="24"/>
          <w:lang w:val="id-ID"/>
        </w:rPr>
      </w:pPr>
      <w:r>
        <w:rPr>
          <w:noProof/>
        </w:rPr>
        <w:drawing>
          <wp:inline distT="0" distB="0" distL="0" distR="0" wp14:anchorId="3C0F9569" wp14:editId="3CE3C200">
            <wp:extent cx="5731126" cy="37338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3518" cy="3735358"/>
                    </a:xfrm>
                    <a:prstGeom prst="rect">
                      <a:avLst/>
                    </a:prstGeom>
                    <a:noFill/>
                  </pic:spPr>
                </pic:pic>
              </a:graphicData>
            </a:graphic>
          </wp:inline>
        </w:drawing>
      </w:r>
    </w:p>
    <w:p w14:paraId="6F413135" w14:textId="77777777" w:rsidR="00621AE2" w:rsidRDefault="00621AE2" w:rsidP="00895E25">
      <w:pPr>
        <w:pStyle w:val="EndnoteText"/>
        <w:rPr>
          <w:rFonts w:ascii="Times New Roman" w:eastAsia="FangSong" w:hAnsi="Times New Roman" w:cs="Times New Roman"/>
          <w:sz w:val="24"/>
          <w:szCs w:val="24"/>
          <w:lang w:val="id-ID"/>
        </w:rPr>
      </w:pPr>
    </w:p>
    <w:p w14:paraId="3309C43A" w14:textId="77777777" w:rsidR="003E283D" w:rsidRPr="003B370A" w:rsidRDefault="003E283D" w:rsidP="003E283D">
      <w:pPr>
        <w:spacing w:after="0" w:line="240" w:lineRule="auto"/>
        <w:jc w:val="center"/>
        <w:rPr>
          <w:rFonts w:eastAsia="FangSong"/>
        </w:rPr>
      </w:pPr>
      <w:r w:rsidRPr="003B370A">
        <w:rPr>
          <w:rFonts w:eastAsia="FangSong"/>
        </w:rPr>
        <w:t xml:space="preserve">Gambar </w:t>
      </w:r>
      <w:r w:rsidR="003B370A" w:rsidRPr="003B370A">
        <w:rPr>
          <w:rFonts w:eastAsia="FangSong"/>
        </w:rPr>
        <w:t>3</w:t>
      </w:r>
      <w:r w:rsidRPr="003B370A">
        <w:rPr>
          <w:rFonts w:eastAsia="FangSong"/>
        </w:rPr>
        <w:t>. Model t-Struktural</w:t>
      </w:r>
    </w:p>
    <w:p w14:paraId="18B9B638" w14:textId="77777777" w:rsidR="003E283D" w:rsidRDefault="003E283D" w:rsidP="00895E25">
      <w:pPr>
        <w:pStyle w:val="EndnoteText"/>
        <w:rPr>
          <w:rFonts w:ascii="Times New Roman" w:eastAsia="FangSong" w:hAnsi="Times New Roman" w:cs="Times New Roman"/>
          <w:sz w:val="24"/>
          <w:szCs w:val="24"/>
          <w:lang w:val="id-ID"/>
        </w:rPr>
      </w:pPr>
    </w:p>
    <w:p w14:paraId="27905152" w14:textId="77777777" w:rsidR="00621AE2" w:rsidRDefault="00621AE2" w:rsidP="00895E25">
      <w:pPr>
        <w:pStyle w:val="EndnoteText"/>
        <w:rPr>
          <w:rFonts w:ascii="Times New Roman" w:eastAsia="FangSong" w:hAnsi="Times New Roman" w:cs="Times New Roman"/>
          <w:sz w:val="24"/>
          <w:szCs w:val="24"/>
        </w:rPr>
      </w:pPr>
    </w:p>
    <w:p w14:paraId="668C7B7F" w14:textId="77777777" w:rsidR="00621AE2" w:rsidRDefault="00621AE2" w:rsidP="00895E25">
      <w:pPr>
        <w:pStyle w:val="EndnoteText"/>
        <w:rPr>
          <w:rFonts w:ascii="Times New Roman" w:eastAsia="FangSong" w:hAnsi="Times New Roman" w:cs="Times New Roman"/>
          <w:sz w:val="24"/>
          <w:szCs w:val="24"/>
        </w:rPr>
      </w:pPr>
      <w:r>
        <w:rPr>
          <w:rFonts w:ascii="Times New Roman" w:eastAsia="FangSong" w:hAnsi="Times New Roman" w:cs="Times New Roman"/>
          <w:sz w:val="24"/>
          <w:szCs w:val="24"/>
        </w:rPr>
        <w:t>Hasil model struktural pada pengujian analisis variabel intervening sebagai berikut;</w:t>
      </w:r>
    </w:p>
    <w:p w14:paraId="366AA6A2" w14:textId="77777777" w:rsidR="00621AE2" w:rsidRDefault="00230253" w:rsidP="00255AFF">
      <w:pPr>
        <w:pStyle w:val="EndnoteText"/>
        <w:jc w:val="left"/>
        <w:rPr>
          <w:rFonts w:ascii="Times New Roman" w:eastAsia="FangSong" w:hAnsi="Times New Roman" w:cs="Times New Roman"/>
          <w:sz w:val="24"/>
          <w:szCs w:val="24"/>
          <w:lang w:val="id-ID"/>
        </w:rPr>
      </w:pPr>
      <w:r>
        <w:rPr>
          <w:noProof/>
        </w:rPr>
        <w:drawing>
          <wp:inline distT="0" distB="0" distL="0" distR="0" wp14:anchorId="08964036" wp14:editId="072A12AA">
            <wp:extent cx="5731510" cy="3114675"/>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114675"/>
                    </a:xfrm>
                    <a:prstGeom prst="rect">
                      <a:avLst/>
                    </a:prstGeom>
                  </pic:spPr>
                </pic:pic>
              </a:graphicData>
            </a:graphic>
          </wp:inline>
        </w:drawing>
      </w:r>
    </w:p>
    <w:p w14:paraId="3487531E" w14:textId="77777777" w:rsidR="00C53B9F" w:rsidRPr="00C53B9F" w:rsidRDefault="00C53B9F" w:rsidP="00C53B9F">
      <w:pPr>
        <w:pStyle w:val="EndnoteText"/>
        <w:tabs>
          <w:tab w:val="left" w:pos="810"/>
        </w:tabs>
        <w:ind w:left="450" w:hanging="450"/>
        <w:rPr>
          <w:rFonts w:ascii="Times New Roman" w:eastAsia="FangSong" w:hAnsi="Times New Roman" w:cs="Times New Roman"/>
          <w:sz w:val="24"/>
          <w:szCs w:val="24"/>
        </w:rPr>
      </w:pPr>
      <w:r>
        <w:rPr>
          <w:rFonts w:ascii="Times New Roman" w:eastAsia="FangSong" w:hAnsi="Times New Roman" w:cs="Times New Roman"/>
          <w:sz w:val="24"/>
          <w:szCs w:val="24"/>
        </w:rPr>
        <w:lastRenderedPageBreak/>
        <w:t>H</w:t>
      </w:r>
      <w:r w:rsidRPr="00C53B9F">
        <w:rPr>
          <w:rFonts w:ascii="Times New Roman" w:eastAsia="FangSong" w:hAnsi="Times New Roman" w:cs="Times New Roman"/>
          <w:sz w:val="24"/>
          <w:szCs w:val="24"/>
          <w:vertAlign w:val="subscript"/>
        </w:rPr>
        <w:t>1</w:t>
      </w:r>
      <w:r w:rsidRPr="00C53B9F">
        <w:rPr>
          <w:rFonts w:ascii="Times New Roman" w:eastAsia="FangSong" w:hAnsi="Times New Roman" w:cs="Times New Roman"/>
          <w:sz w:val="24"/>
          <w:szCs w:val="24"/>
        </w:rPr>
        <w:t xml:space="preserve">: </w:t>
      </w:r>
      <w:commentRangeStart w:id="10"/>
      <w:r w:rsidRPr="00C53B9F">
        <w:rPr>
          <w:rFonts w:ascii="Times New Roman" w:eastAsia="FangSong" w:hAnsi="Times New Roman" w:cs="Times New Roman"/>
          <w:sz w:val="24"/>
          <w:szCs w:val="24"/>
        </w:rPr>
        <w:t>Terdapat pengaruh langsung positif penerapan sistem e-filling terhadap tingkat kepatuhan pelaporan SPT Tahunan wajib pajak orang pribadi, dan penerapan sistem e-filling mempunyai hubungan tidak lang</w:t>
      </w:r>
      <w:r>
        <w:rPr>
          <w:rFonts w:ascii="Times New Roman" w:eastAsia="FangSong" w:hAnsi="Times New Roman" w:cs="Times New Roman"/>
          <w:sz w:val="24"/>
          <w:szCs w:val="24"/>
        </w:rPr>
        <w:t>sung positif. Berdasarkan hasil</w:t>
      </w:r>
      <w:r w:rsidRPr="00C53B9F">
        <w:rPr>
          <w:rFonts w:ascii="Times New Roman" w:eastAsia="FangSong" w:hAnsi="Times New Roman" w:cs="Times New Roman"/>
          <w:sz w:val="24"/>
          <w:szCs w:val="24"/>
        </w:rPr>
        <w:t xml:space="preserve"> analisa model yang uji parsial variabel SE memiliki signifikansi sebesar 0,27 sedangkan uji parsial KWL terhadap variabel </w:t>
      </w:r>
      <w:r w:rsidR="00255AFF">
        <w:rPr>
          <w:rFonts w:ascii="Times New Roman" w:eastAsia="FangSong" w:hAnsi="Times New Roman" w:cs="Times New Roman"/>
          <w:sz w:val="24"/>
          <w:szCs w:val="24"/>
        </w:rPr>
        <w:t>PATUH memiliki signifikansi 0,33</w:t>
      </w:r>
      <w:r w:rsidRPr="00C53B9F">
        <w:rPr>
          <w:rFonts w:ascii="Times New Roman" w:eastAsia="FangSong" w:hAnsi="Times New Roman" w:cs="Times New Roman"/>
          <w:sz w:val="24"/>
          <w:szCs w:val="24"/>
        </w:rPr>
        <w:t>.</w:t>
      </w:r>
    </w:p>
    <w:p w14:paraId="468C7D91" w14:textId="77777777" w:rsidR="00C53B9F" w:rsidRDefault="00C53B9F" w:rsidP="00255AFF">
      <w:pPr>
        <w:pStyle w:val="EndnoteText"/>
        <w:tabs>
          <w:tab w:val="left" w:pos="810"/>
        </w:tabs>
        <w:ind w:left="450" w:hanging="450"/>
        <w:rPr>
          <w:rFonts w:ascii="Times New Roman" w:eastAsia="FangSong" w:hAnsi="Times New Roman" w:cs="Times New Roman"/>
          <w:sz w:val="24"/>
          <w:szCs w:val="24"/>
        </w:rPr>
      </w:pPr>
      <w:r>
        <w:rPr>
          <w:rFonts w:ascii="Times New Roman" w:eastAsia="FangSong" w:hAnsi="Times New Roman" w:cs="Times New Roman"/>
          <w:sz w:val="24"/>
          <w:szCs w:val="24"/>
        </w:rPr>
        <w:tab/>
      </w:r>
      <w:r w:rsidRPr="00C53B9F">
        <w:rPr>
          <w:rFonts w:ascii="Times New Roman" w:eastAsia="FangSong" w:hAnsi="Times New Roman" w:cs="Times New Roman"/>
          <w:sz w:val="24"/>
          <w:szCs w:val="24"/>
        </w:rPr>
        <w:t>Hasil ini sejalan dengan penelitian yang dilakukan oleh Sari Nurhidayah (2015) yang menyatakan penerapan sistem e-filling berpengaruh positif dan signifikan terhadap kepatuhan wajib pajak di KPP Pratama Yogyakarta. Jadi semakin baik penerapan e-filling maka kepatuhan wajib pajak akan semakin meningkat.</w:t>
      </w:r>
    </w:p>
    <w:p w14:paraId="16B9EB16" w14:textId="77777777" w:rsidR="00C53B9F" w:rsidRPr="00C53B9F" w:rsidRDefault="00C53B9F" w:rsidP="00255AFF">
      <w:pPr>
        <w:pStyle w:val="EndnoteText"/>
        <w:tabs>
          <w:tab w:val="left" w:pos="810"/>
        </w:tabs>
        <w:ind w:left="450" w:hanging="450"/>
        <w:rPr>
          <w:rFonts w:ascii="Times New Roman" w:eastAsia="FangSong" w:hAnsi="Times New Roman" w:cs="Times New Roman"/>
          <w:sz w:val="24"/>
          <w:szCs w:val="24"/>
        </w:rPr>
      </w:pPr>
      <w:r>
        <w:rPr>
          <w:rFonts w:ascii="Times New Roman" w:eastAsia="FangSong" w:hAnsi="Times New Roman" w:cs="Times New Roman"/>
          <w:sz w:val="24"/>
          <w:szCs w:val="24"/>
        </w:rPr>
        <w:t>H</w:t>
      </w:r>
      <w:r w:rsidRPr="00255AFF">
        <w:rPr>
          <w:rFonts w:ascii="Times New Roman" w:eastAsia="FangSong" w:hAnsi="Times New Roman" w:cs="Times New Roman"/>
          <w:sz w:val="24"/>
          <w:szCs w:val="24"/>
        </w:rPr>
        <w:t>2</w:t>
      </w:r>
      <w:r w:rsidRPr="00C53B9F">
        <w:rPr>
          <w:rFonts w:ascii="Times New Roman" w:eastAsia="FangSong" w:hAnsi="Times New Roman" w:cs="Times New Roman"/>
          <w:sz w:val="24"/>
          <w:szCs w:val="24"/>
        </w:rPr>
        <w:t xml:space="preserve">: Terdapat pengaruh langsung positif pemahaman perpajakan terhadap tingkat kepatuhan pelaporan SPT Tahunan wajib pajak orang pribadi, dan pemahaman perpajakan mempunyai hubungan tidak langsung positif. Hasil uji parsial variabel PP memiliki signifikansi sebesar 0,36 sedangkan uji parsial KWL terhadap variabel </w:t>
      </w:r>
      <w:r w:rsidR="00255AFF">
        <w:rPr>
          <w:rFonts w:ascii="Times New Roman" w:eastAsia="FangSong" w:hAnsi="Times New Roman" w:cs="Times New Roman"/>
          <w:sz w:val="24"/>
          <w:szCs w:val="24"/>
        </w:rPr>
        <w:t>PATUH memiliki signifikansi 0,</w:t>
      </w:r>
      <w:r>
        <w:rPr>
          <w:rFonts w:ascii="Times New Roman" w:eastAsia="FangSong" w:hAnsi="Times New Roman" w:cs="Times New Roman"/>
          <w:sz w:val="24"/>
          <w:szCs w:val="24"/>
        </w:rPr>
        <w:t>4</w:t>
      </w:r>
      <w:r w:rsidR="00255AFF">
        <w:rPr>
          <w:rFonts w:ascii="Times New Roman" w:eastAsia="FangSong" w:hAnsi="Times New Roman" w:cs="Times New Roman"/>
          <w:sz w:val="24"/>
          <w:szCs w:val="24"/>
        </w:rPr>
        <w:t>0</w:t>
      </w:r>
      <w:r w:rsidRPr="00C53B9F">
        <w:rPr>
          <w:rFonts w:ascii="Times New Roman" w:eastAsia="FangSong" w:hAnsi="Times New Roman" w:cs="Times New Roman"/>
          <w:sz w:val="24"/>
          <w:szCs w:val="24"/>
        </w:rPr>
        <w:t>.</w:t>
      </w:r>
    </w:p>
    <w:p w14:paraId="757C6270" w14:textId="77777777" w:rsidR="00C53B9F" w:rsidRDefault="00255AFF" w:rsidP="00255AFF">
      <w:pPr>
        <w:pStyle w:val="EndnoteText"/>
        <w:tabs>
          <w:tab w:val="left" w:pos="810"/>
        </w:tabs>
        <w:ind w:left="450" w:hanging="450"/>
        <w:rPr>
          <w:rFonts w:ascii="Times New Roman" w:eastAsia="FangSong" w:hAnsi="Times New Roman" w:cs="Times New Roman"/>
          <w:sz w:val="24"/>
          <w:szCs w:val="24"/>
        </w:rPr>
      </w:pPr>
      <w:r>
        <w:rPr>
          <w:rFonts w:ascii="Times New Roman" w:eastAsia="FangSong" w:hAnsi="Times New Roman" w:cs="Times New Roman"/>
          <w:sz w:val="24"/>
          <w:szCs w:val="24"/>
        </w:rPr>
        <w:tab/>
      </w:r>
      <w:r w:rsidR="00C53B9F" w:rsidRPr="00C53B9F">
        <w:rPr>
          <w:rFonts w:ascii="Times New Roman" w:eastAsia="FangSong" w:hAnsi="Times New Roman" w:cs="Times New Roman"/>
          <w:sz w:val="24"/>
          <w:szCs w:val="24"/>
        </w:rPr>
        <w:t>Hasil ini sejalan dengan penelitian yang dilakukan oleh Putu RaraSusmita dan Ni Luh Supadmi (2016) yang menyatakan bahwa pemahaman berpengaruh positif terhadap kepatuhan wajib pajak. Hal ini berarti bahwa semakin tinggi pemahaman perpajakan wajib pajak maka akan semakin tinggi kepatuhan wajib pajak dalam pelaporan SPT Tahunan.</w:t>
      </w:r>
    </w:p>
    <w:p w14:paraId="3FD94C69" w14:textId="77777777" w:rsidR="00230253" w:rsidRDefault="00230253" w:rsidP="00230253">
      <w:pPr>
        <w:pStyle w:val="EndnoteText"/>
        <w:tabs>
          <w:tab w:val="left" w:pos="810"/>
        </w:tabs>
        <w:ind w:left="450" w:hanging="450"/>
        <w:rPr>
          <w:rFonts w:ascii="Times New Roman" w:eastAsia="FangSong" w:hAnsi="Times New Roman" w:cs="Times New Roman"/>
          <w:sz w:val="24"/>
          <w:szCs w:val="24"/>
        </w:rPr>
      </w:pPr>
      <w:r>
        <w:rPr>
          <w:rFonts w:ascii="Times New Roman" w:eastAsia="FangSong" w:hAnsi="Times New Roman" w:cs="Times New Roman"/>
          <w:sz w:val="24"/>
          <w:szCs w:val="24"/>
        </w:rPr>
        <w:t>H3:</w:t>
      </w:r>
      <w:r>
        <w:rPr>
          <w:rFonts w:ascii="Times New Roman" w:eastAsia="FangSong" w:hAnsi="Times New Roman" w:cs="Times New Roman"/>
          <w:sz w:val="24"/>
          <w:szCs w:val="24"/>
        </w:rPr>
        <w:tab/>
      </w:r>
      <w:r w:rsidRPr="00C53B9F">
        <w:rPr>
          <w:rFonts w:ascii="Times New Roman" w:eastAsia="FangSong" w:hAnsi="Times New Roman" w:cs="Times New Roman"/>
          <w:sz w:val="24"/>
          <w:szCs w:val="24"/>
        </w:rPr>
        <w:t>Terdapat pengaruh langsung negatif sanksi perpajakan terhadap tingkat kepatuhan pelaporan SPT Tahunan wajib pajak orang pribadi, dan sanksi perpajakan mempunyai hubungan tidak langsung negatif. Berdasarkan hasil uji parsial variabel SP memiliki signifikansi sebesar -0,09 sedangkan uji parsial KWL terhadap variabel P</w:t>
      </w:r>
      <w:r>
        <w:rPr>
          <w:rFonts w:ascii="Times New Roman" w:eastAsia="FangSong" w:hAnsi="Times New Roman" w:cs="Times New Roman"/>
          <w:sz w:val="24"/>
          <w:szCs w:val="24"/>
        </w:rPr>
        <w:t>ATUH memiliki signifikansi -0,25</w:t>
      </w:r>
      <w:r w:rsidRPr="00C53B9F">
        <w:rPr>
          <w:rFonts w:ascii="Times New Roman" w:eastAsia="FangSong" w:hAnsi="Times New Roman" w:cs="Times New Roman"/>
          <w:sz w:val="24"/>
          <w:szCs w:val="24"/>
        </w:rPr>
        <w:t>.</w:t>
      </w:r>
    </w:p>
    <w:p w14:paraId="0E553D60" w14:textId="77777777" w:rsidR="008B423D" w:rsidRPr="00C53B9F" w:rsidRDefault="008B423D" w:rsidP="00230253">
      <w:pPr>
        <w:pStyle w:val="EndnoteText"/>
        <w:tabs>
          <w:tab w:val="left" w:pos="810"/>
        </w:tabs>
        <w:ind w:left="450" w:hanging="450"/>
        <w:rPr>
          <w:rFonts w:ascii="Times New Roman" w:eastAsia="FangSong" w:hAnsi="Times New Roman" w:cs="Times New Roman"/>
          <w:sz w:val="24"/>
          <w:szCs w:val="24"/>
        </w:rPr>
      </w:pPr>
      <w:r>
        <w:rPr>
          <w:rFonts w:ascii="Times New Roman" w:eastAsia="FangSong" w:hAnsi="Times New Roman" w:cs="Times New Roman"/>
          <w:sz w:val="24"/>
          <w:szCs w:val="24"/>
        </w:rPr>
        <w:tab/>
        <w:t xml:space="preserve">Hasil ini sejalan dengan </w:t>
      </w:r>
      <w:r w:rsidR="00E41DFD">
        <w:rPr>
          <w:rFonts w:ascii="Times New Roman" w:eastAsia="FangSong" w:hAnsi="Times New Roman" w:cs="Times New Roman"/>
          <w:sz w:val="24"/>
          <w:szCs w:val="24"/>
        </w:rPr>
        <w:t>penelitian yang dilakukan oleh Nanik Ermawati dan Zaenal Afifi (2018), yang menyatakan bahwa pengetahuan perpajakan berpengaruh terhadap kepatuhan wajib pajak sedangkan sanksi perpajakan tidak berpengaruh terhadapa kepatuhan wajib pajak.</w:t>
      </w:r>
    </w:p>
    <w:p w14:paraId="77204E8F" w14:textId="77777777" w:rsidR="00C53B9F" w:rsidRPr="00C53B9F" w:rsidRDefault="00230253" w:rsidP="00255AFF">
      <w:pPr>
        <w:pStyle w:val="EndnoteText"/>
        <w:tabs>
          <w:tab w:val="left" w:pos="810"/>
        </w:tabs>
        <w:ind w:left="450" w:hanging="450"/>
        <w:rPr>
          <w:rFonts w:ascii="Times New Roman" w:eastAsia="FangSong" w:hAnsi="Times New Roman" w:cs="Times New Roman"/>
          <w:sz w:val="24"/>
          <w:szCs w:val="24"/>
        </w:rPr>
      </w:pPr>
      <w:r>
        <w:rPr>
          <w:rFonts w:ascii="Times New Roman" w:eastAsia="FangSong" w:hAnsi="Times New Roman" w:cs="Times New Roman"/>
          <w:sz w:val="24"/>
          <w:szCs w:val="24"/>
        </w:rPr>
        <w:t>H4:</w:t>
      </w:r>
      <w:r>
        <w:rPr>
          <w:rFonts w:ascii="Times New Roman" w:eastAsia="FangSong" w:hAnsi="Times New Roman" w:cs="Times New Roman"/>
          <w:sz w:val="24"/>
          <w:szCs w:val="24"/>
        </w:rPr>
        <w:tab/>
      </w:r>
      <w:r w:rsidR="00C53B9F" w:rsidRPr="00C53B9F">
        <w:rPr>
          <w:rFonts w:ascii="Times New Roman" w:eastAsia="FangSong" w:hAnsi="Times New Roman" w:cs="Times New Roman"/>
          <w:sz w:val="24"/>
          <w:szCs w:val="24"/>
        </w:rPr>
        <w:t xml:space="preserve">Terdapat pengaruh langsung positif biaya kepatuhan terhadap tingkat kepatuhan </w:t>
      </w:r>
      <w:r w:rsidR="00255AFF">
        <w:rPr>
          <w:rFonts w:ascii="Times New Roman" w:eastAsia="FangSong" w:hAnsi="Times New Roman" w:cs="Times New Roman"/>
          <w:sz w:val="24"/>
          <w:szCs w:val="24"/>
        </w:rPr>
        <w:t xml:space="preserve">  </w:t>
      </w:r>
      <w:r w:rsidR="00C53B9F" w:rsidRPr="00C53B9F">
        <w:rPr>
          <w:rFonts w:ascii="Times New Roman" w:eastAsia="FangSong" w:hAnsi="Times New Roman" w:cs="Times New Roman"/>
          <w:sz w:val="24"/>
          <w:szCs w:val="24"/>
        </w:rPr>
        <w:t>pelaporan SPT Tahunan wajib pajak orang pribadi, dan biaya kepatuhan mempunyai hubungan tidak langsung positif. Hal ini didasarkan dari uji parsial variabel BK memiliki signifikansi sebesar 0,13 sedangkan uji parsial KWL terhadap variabel PATUH memiliki signifikansi</w:t>
      </w:r>
      <w:r w:rsidR="00255AFF">
        <w:rPr>
          <w:rFonts w:ascii="Times New Roman" w:eastAsia="FangSong" w:hAnsi="Times New Roman" w:cs="Times New Roman"/>
          <w:sz w:val="24"/>
          <w:szCs w:val="24"/>
        </w:rPr>
        <w:t xml:space="preserve"> 0,2</w:t>
      </w:r>
      <w:r w:rsidR="00C53B9F">
        <w:rPr>
          <w:rFonts w:ascii="Times New Roman" w:eastAsia="FangSong" w:hAnsi="Times New Roman" w:cs="Times New Roman"/>
          <w:sz w:val="24"/>
          <w:szCs w:val="24"/>
        </w:rPr>
        <w:t>9</w:t>
      </w:r>
      <w:r w:rsidR="00C53B9F" w:rsidRPr="00C53B9F">
        <w:rPr>
          <w:rFonts w:ascii="Times New Roman" w:eastAsia="FangSong" w:hAnsi="Times New Roman" w:cs="Times New Roman"/>
          <w:sz w:val="24"/>
          <w:szCs w:val="24"/>
        </w:rPr>
        <w:t>.</w:t>
      </w:r>
    </w:p>
    <w:p w14:paraId="2D72B71E" w14:textId="77777777" w:rsidR="00C53B9F" w:rsidRPr="00C53B9F" w:rsidRDefault="00255AFF" w:rsidP="00255AFF">
      <w:pPr>
        <w:pStyle w:val="EndnoteText"/>
        <w:tabs>
          <w:tab w:val="left" w:pos="810"/>
        </w:tabs>
        <w:ind w:left="450" w:hanging="450"/>
        <w:rPr>
          <w:rFonts w:ascii="Times New Roman" w:eastAsia="FangSong" w:hAnsi="Times New Roman" w:cs="Times New Roman"/>
          <w:sz w:val="24"/>
          <w:szCs w:val="24"/>
        </w:rPr>
      </w:pPr>
      <w:r>
        <w:rPr>
          <w:rFonts w:ascii="Times New Roman" w:eastAsia="FangSong" w:hAnsi="Times New Roman" w:cs="Times New Roman"/>
          <w:sz w:val="24"/>
          <w:szCs w:val="24"/>
        </w:rPr>
        <w:tab/>
      </w:r>
      <w:r w:rsidR="00C53B9F" w:rsidRPr="00C53B9F">
        <w:rPr>
          <w:rFonts w:ascii="Times New Roman" w:eastAsia="FangSong" w:hAnsi="Times New Roman" w:cs="Times New Roman"/>
          <w:sz w:val="24"/>
          <w:szCs w:val="24"/>
        </w:rPr>
        <w:t xml:space="preserve">Hasil ini sejalan dengan penelitian yang dilakukan oleh Novita Indriyani dan Noor Shodiq (2018) yang menyatakan bahwa kualiatas pelayanan, biaya kepatuhan dan penerapan sistem e-filling berpengaruh positif terhadap kepatuhan wajib pajak. </w:t>
      </w:r>
      <w:commentRangeEnd w:id="10"/>
      <w:r w:rsidR="0021194E">
        <w:rPr>
          <w:rStyle w:val="CommentReference"/>
          <w:rFonts w:ascii="Times New Roman" w:eastAsiaTheme="minorEastAsia" w:hAnsi="Times New Roman" w:cs="Times New Roman"/>
          <w:lang w:val="id-ID" w:eastAsia="id-ID"/>
        </w:rPr>
        <w:commentReference w:id="10"/>
      </w:r>
    </w:p>
    <w:p w14:paraId="24E7B46B" w14:textId="77777777" w:rsidR="00C53B9F" w:rsidRDefault="00C53B9F" w:rsidP="00895E25">
      <w:pPr>
        <w:pStyle w:val="EndnoteText"/>
        <w:ind w:left="284" w:hanging="284"/>
        <w:rPr>
          <w:rFonts w:ascii="Times New Roman" w:eastAsia="FangSong" w:hAnsi="Times New Roman" w:cs="Times New Roman"/>
          <w:b/>
          <w:sz w:val="28"/>
          <w:szCs w:val="24"/>
        </w:rPr>
      </w:pPr>
    </w:p>
    <w:p w14:paraId="68014163" w14:textId="77777777" w:rsidR="00895E25" w:rsidRPr="009709D2" w:rsidRDefault="00765F56" w:rsidP="00895E25">
      <w:pPr>
        <w:pStyle w:val="EndnoteText"/>
        <w:ind w:left="284" w:hanging="284"/>
        <w:rPr>
          <w:rFonts w:ascii="Times New Roman" w:eastAsia="FangSong" w:hAnsi="Times New Roman" w:cs="Times New Roman"/>
          <w:b/>
          <w:sz w:val="24"/>
          <w:szCs w:val="24"/>
        </w:rPr>
      </w:pPr>
      <w:commentRangeStart w:id="11"/>
      <w:r>
        <w:rPr>
          <w:rFonts w:ascii="Times New Roman" w:eastAsia="FangSong" w:hAnsi="Times New Roman" w:cs="Times New Roman"/>
          <w:b/>
          <w:sz w:val="28"/>
          <w:szCs w:val="24"/>
        </w:rPr>
        <w:t>KESIMPULAN</w:t>
      </w:r>
      <w:commentRangeEnd w:id="11"/>
      <w:r w:rsidR="00306215">
        <w:rPr>
          <w:rStyle w:val="CommentReference"/>
          <w:rFonts w:ascii="Times New Roman" w:eastAsiaTheme="minorEastAsia" w:hAnsi="Times New Roman" w:cs="Times New Roman"/>
          <w:lang w:val="id-ID" w:eastAsia="id-ID"/>
        </w:rPr>
        <w:commentReference w:id="11"/>
      </w:r>
    </w:p>
    <w:p w14:paraId="13366EF9" w14:textId="77777777" w:rsidR="00895E25" w:rsidRPr="003F6D4B" w:rsidRDefault="00895E25" w:rsidP="00895E25">
      <w:pPr>
        <w:pStyle w:val="EndnoteText"/>
        <w:rPr>
          <w:rFonts w:ascii="Times New Roman" w:eastAsia="FangSong" w:hAnsi="Times New Roman" w:cs="Times New Roman"/>
          <w:sz w:val="24"/>
          <w:szCs w:val="24"/>
          <w:lang w:val="id-ID"/>
        </w:rPr>
      </w:pPr>
    </w:p>
    <w:p w14:paraId="2A4C1189" w14:textId="77777777" w:rsidR="00826EA2" w:rsidRPr="00765F56" w:rsidRDefault="00765F56" w:rsidP="00765F56">
      <w:pPr>
        <w:pStyle w:val="EndnoteText"/>
        <w:rPr>
          <w:rFonts w:ascii="Times New Roman" w:eastAsia="FangSong" w:hAnsi="Times New Roman" w:cs="Times New Roman"/>
          <w:b/>
          <w:sz w:val="24"/>
          <w:szCs w:val="24"/>
        </w:rPr>
      </w:pPr>
      <w:r w:rsidRPr="00765F56">
        <w:rPr>
          <w:rFonts w:ascii="Times New Roman" w:eastAsia="FangSong" w:hAnsi="Times New Roman" w:cs="Times New Roman"/>
          <w:b/>
          <w:sz w:val="24"/>
          <w:szCs w:val="24"/>
        </w:rPr>
        <w:t>Simpulan</w:t>
      </w:r>
    </w:p>
    <w:p w14:paraId="43498EC2" w14:textId="77777777" w:rsidR="00765F56" w:rsidRPr="00765F56" w:rsidRDefault="00765F56" w:rsidP="00765F56">
      <w:pPr>
        <w:pStyle w:val="EndnoteText"/>
        <w:ind w:firstLine="540"/>
        <w:rPr>
          <w:rFonts w:ascii="Times New Roman" w:eastAsia="FangSong" w:hAnsi="Times New Roman" w:cs="Times New Roman"/>
          <w:sz w:val="24"/>
          <w:szCs w:val="24"/>
        </w:rPr>
      </w:pPr>
      <w:r>
        <w:rPr>
          <w:rFonts w:ascii="Times New Roman" w:eastAsia="FangSong" w:hAnsi="Times New Roman" w:cs="Times New Roman"/>
          <w:sz w:val="24"/>
          <w:szCs w:val="24"/>
          <w:lang w:val="id-ID"/>
        </w:rPr>
        <w:tab/>
      </w:r>
      <w:r>
        <w:rPr>
          <w:rFonts w:ascii="Times New Roman" w:eastAsia="FangSong" w:hAnsi="Times New Roman" w:cs="Times New Roman"/>
          <w:sz w:val="24"/>
          <w:szCs w:val="24"/>
        </w:rPr>
        <w:t xml:space="preserve">Hasil analisis mengenai </w:t>
      </w:r>
      <w:r w:rsidRPr="00765F56">
        <w:rPr>
          <w:rFonts w:ascii="Times New Roman" w:eastAsia="FangSong" w:hAnsi="Times New Roman" w:cs="Times New Roman"/>
          <w:sz w:val="24"/>
          <w:szCs w:val="24"/>
          <w:lang w:val="en-GB"/>
        </w:rPr>
        <w:t xml:space="preserve">pengaruh penerapan sistem </w:t>
      </w:r>
      <w:r w:rsidRPr="00765F56">
        <w:rPr>
          <w:rFonts w:ascii="Times New Roman" w:eastAsia="FangSong" w:hAnsi="Times New Roman" w:cs="Times New Roman"/>
          <w:i/>
          <w:sz w:val="24"/>
          <w:szCs w:val="24"/>
          <w:lang w:val="en-GB"/>
        </w:rPr>
        <w:t xml:space="preserve">e-filling, </w:t>
      </w:r>
      <w:r w:rsidRPr="00765F56">
        <w:rPr>
          <w:rFonts w:ascii="Times New Roman" w:eastAsia="FangSong" w:hAnsi="Times New Roman" w:cs="Times New Roman"/>
          <w:sz w:val="24"/>
          <w:szCs w:val="24"/>
          <w:lang w:val="en-GB"/>
        </w:rPr>
        <w:t xml:space="preserve">pemahaman perpajakan, biaya kepatuhan dan sanksi perpajakan terhadap kepatuhan pelaporan SPT Tahunan wajib pajak orang pribadi dengan kualitas pelayanan pajak sebagai variabel </w:t>
      </w:r>
      <w:r w:rsidRPr="00765F56">
        <w:rPr>
          <w:rFonts w:ascii="Times New Roman" w:eastAsia="FangSong" w:hAnsi="Times New Roman" w:cs="Times New Roman"/>
          <w:i/>
          <w:sz w:val="24"/>
          <w:szCs w:val="24"/>
          <w:lang w:val="en-GB"/>
        </w:rPr>
        <w:t xml:space="preserve">intervening, </w:t>
      </w:r>
      <w:r w:rsidRPr="00765F56">
        <w:rPr>
          <w:rFonts w:ascii="Times New Roman" w:eastAsia="FangSong" w:hAnsi="Times New Roman" w:cs="Times New Roman"/>
          <w:sz w:val="24"/>
          <w:szCs w:val="24"/>
          <w:lang w:val="en-GB"/>
        </w:rPr>
        <w:t>dapat diambil kesimpulan sebagai berikut:</w:t>
      </w:r>
      <w:r>
        <w:rPr>
          <w:rFonts w:ascii="Times New Roman" w:eastAsia="FangSong" w:hAnsi="Times New Roman" w:cs="Times New Roman"/>
          <w:sz w:val="24"/>
          <w:szCs w:val="24"/>
        </w:rPr>
        <w:t xml:space="preserve"> </w:t>
      </w:r>
      <w:r w:rsidRPr="00765F56">
        <w:rPr>
          <w:rFonts w:ascii="Times New Roman" w:eastAsia="FangSong" w:hAnsi="Times New Roman" w:cs="Times New Roman"/>
          <w:sz w:val="24"/>
          <w:szCs w:val="24"/>
        </w:rPr>
        <w:t xml:space="preserve">Terdapat pengaruh langsung positif penerapan sistem e-filling terhadap tingkat kepatuhan pelaporan SPT Tahunan wajib pajak orang pribadi, dan penerapan sistem e-filling mempunyai hubungan tidak langsung positif. Berdasarkan hasil analisa model yang uji parsial variabel SE memiliki signifikansi sebesar 0,27 sedangkan uji parsial KWL terhadap variabel </w:t>
      </w:r>
      <w:r w:rsidR="009150CA">
        <w:rPr>
          <w:rFonts w:ascii="Times New Roman" w:eastAsia="FangSong" w:hAnsi="Times New Roman" w:cs="Times New Roman"/>
          <w:sz w:val="24"/>
          <w:szCs w:val="24"/>
        </w:rPr>
        <w:t>PATUH memiliki signifikansi 0,33</w:t>
      </w:r>
      <w:r w:rsidRPr="00765F56">
        <w:rPr>
          <w:rFonts w:ascii="Times New Roman" w:eastAsia="FangSong" w:hAnsi="Times New Roman" w:cs="Times New Roman"/>
          <w:sz w:val="24"/>
          <w:szCs w:val="24"/>
        </w:rPr>
        <w:t>.</w:t>
      </w:r>
    </w:p>
    <w:p w14:paraId="77F68815" w14:textId="77777777" w:rsidR="00765F56" w:rsidRPr="00765F56" w:rsidRDefault="00765F56" w:rsidP="00765F56">
      <w:pPr>
        <w:pStyle w:val="EndnoteText"/>
        <w:ind w:firstLine="540"/>
        <w:rPr>
          <w:rFonts w:ascii="Times New Roman" w:eastAsia="FangSong" w:hAnsi="Times New Roman" w:cs="Times New Roman"/>
          <w:sz w:val="24"/>
          <w:szCs w:val="24"/>
        </w:rPr>
      </w:pPr>
      <w:r w:rsidRPr="00765F56">
        <w:rPr>
          <w:rFonts w:ascii="Times New Roman" w:eastAsia="FangSong" w:hAnsi="Times New Roman" w:cs="Times New Roman"/>
          <w:sz w:val="24"/>
          <w:szCs w:val="24"/>
        </w:rPr>
        <w:tab/>
        <w:t xml:space="preserve">Terdapat pengaruh langsung positif pemahaman perpajakan terhadap tingkat kepatuhan pelaporan SPT Tahunan wajib pajak orang pribadi, dan pemahaman perpajakan </w:t>
      </w:r>
      <w:r w:rsidRPr="00765F56">
        <w:rPr>
          <w:rFonts w:ascii="Times New Roman" w:eastAsia="FangSong" w:hAnsi="Times New Roman" w:cs="Times New Roman"/>
          <w:sz w:val="24"/>
          <w:szCs w:val="24"/>
        </w:rPr>
        <w:lastRenderedPageBreak/>
        <w:t>mempunyai hubungan tidak langsung positif. Hasil uji parsial variabel PP memiliki signifikansi sebesar 0,36 sedangkan uji parsial KWL terhadap variabel</w:t>
      </w:r>
      <w:r w:rsidR="009150CA">
        <w:rPr>
          <w:rFonts w:ascii="Times New Roman" w:eastAsia="FangSong" w:hAnsi="Times New Roman" w:cs="Times New Roman"/>
          <w:sz w:val="24"/>
          <w:szCs w:val="24"/>
        </w:rPr>
        <w:t xml:space="preserve"> PATUH memiliki signifikansi 0,</w:t>
      </w:r>
      <w:r w:rsidRPr="00765F56">
        <w:rPr>
          <w:rFonts w:ascii="Times New Roman" w:eastAsia="FangSong" w:hAnsi="Times New Roman" w:cs="Times New Roman"/>
          <w:sz w:val="24"/>
          <w:szCs w:val="24"/>
        </w:rPr>
        <w:t>4</w:t>
      </w:r>
      <w:r w:rsidR="009150CA">
        <w:rPr>
          <w:rFonts w:ascii="Times New Roman" w:eastAsia="FangSong" w:hAnsi="Times New Roman" w:cs="Times New Roman"/>
          <w:sz w:val="24"/>
          <w:szCs w:val="24"/>
        </w:rPr>
        <w:t>0</w:t>
      </w:r>
      <w:r w:rsidRPr="00765F56">
        <w:rPr>
          <w:rFonts w:ascii="Times New Roman" w:eastAsia="FangSong" w:hAnsi="Times New Roman" w:cs="Times New Roman"/>
          <w:sz w:val="24"/>
          <w:szCs w:val="24"/>
        </w:rPr>
        <w:t>.</w:t>
      </w:r>
    </w:p>
    <w:p w14:paraId="47CF8524" w14:textId="77777777" w:rsidR="00765F56" w:rsidRPr="00765F56" w:rsidRDefault="00765F56" w:rsidP="00765F56">
      <w:pPr>
        <w:pStyle w:val="EndnoteText"/>
        <w:ind w:firstLine="540"/>
        <w:rPr>
          <w:rFonts w:ascii="Times New Roman" w:eastAsia="FangSong" w:hAnsi="Times New Roman" w:cs="Times New Roman"/>
          <w:sz w:val="24"/>
          <w:szCs w:val="24"/>
        </w:rPr>
      </w:pPr>
      <w:r w:rsidRPr="00765F56">
        <w:rPr>
          <w:rFonts w:ascii="Times New Roman" w:eastAsia="FangSong" w:hAnsi="Times New Roman" w:cs="Times New Roman"/>
          <w:sz w:val="24"/>
          <w:szCs w:val="24"/>
        </w:rPr>
        <w:t>Terdapat pengaruh langsung positif biaya kepatuhan terhadap tingkat kepatuhan pelaporan SPT Tahunan wajib pajak orang pribadi, dan biaya kepatuhan mempunyai hubungan tidak langsung positif. Hal ini didasarkan dari uji parsial variabel BK memiliki signifikansi sebesar 0,13 sedangkan uji parsial KWL terhadap variabel</w:t>
      </w:r>
      <w:r w:rsidR="009150CA">
        <w:rPr>
          <w:rFonts w:ascii="Times New Roman" w:eastAsia="FangSong" w:hAnsi="Times New Roman" w:cs="Times New Roman"/>
          <w:sz w:val="24"/>
          <w:szCs w:val="24"/>
        </w:rPr>
        <w:t xml:space="preserve"> PATUH memiliki signifikansi 0,2</w:t>
      </w:r>
      <w:r w:rsidRPr="00765F56">
        <w:rPr>
          <w:rFonts w:ascii="Times New Roman" w:eastAsia="FangSong" w:hAnsi="Times New Roman" w:cs="Times New Roman"/>
          <w:sz w:val="24"/>
          <w:szCs w:val="24"/>
        </w:rPr>
        <w:t>9.</w:t>
      </w:r>
    </w:p>
    <w:p w14:paraId="7F338520" w14:textId="77777777" w:rsidR="00765F56" w:rsidRPr="00765F56" w:rsidRDefault="00765F56" w:rsidP="00765F56">
      <w:pPr>
        <w:pStyle w:val="EndnoteText"/>
        <w:ind w:firstLine="540"/>
        <w:rPr>
          <w:rFonts w:ascii="Times New Roman" w:eastAsia="FangSong" w:hAnsi="Times New Roman" w:cs="Times New Roman"/>
          <w:sz w:val="24"/>
          <w:szCs w:val="24"/>
        </w:rPr>
      </w:pPr>
      <w:r w:rsidRPr="00765F56">
        <w:rPr>
          <w:rFonts w:ascii="Times New Roman" w:eastAsia="FangSong" w:hAnsi="Times New Roman" w:cs="Times New Roman"/>
          <w:sz w:val="24"/>
          <w:szCs w:val="24"/>
        </w:rPr>
        <w:t>Terdapat pengaruh langsung negatif sanksi perpajakan terhadap tingkat kepatuhan pelaporan SPT Tahunan wajib pajak orang pribadi, dan sanksi perpajakan mempunyai hubungan tidak langsung negatif. Berdasarkan hasil uji parsial variabel SP memiliki signifikansi sebesar -0,09 sedangkan uji parsial KWL terhadap variabel P</w:t>
      </w:r>
      <w:r w:rsidR="009150CA">
        <w:rPr>
          <w:rFonts w:ascii="Times New Roman" w:eastAsia="FangSong" w:hAnsi="Times New Roman" w:cs="Times New Roman"/>
          <w:sz w:val="24"/>
          <w:szCs w:val="24"/>
        </w:rPr>
        <w:t>ATUH memiliki signifikansi -0,25</w:t>
      </w:r>
      <w:r w:rsidRPr="00765F56">
        <w:rPr>
          <w:rFonts w:ascii="Times New Roman" w:eastAsia="FangSong" w:hAnsi="Times New Roman" w:cs="Times New Roman"/>
          <w:sz w:val="24"/>
          <w:szCs w:val="24"/>
        </w:rPr>
        <w:t>.</w:t>
      </w:r>
    </w:p>
    <w:p w14:paraId="76870EAA" w14:textId="77777777" w:rsidR="00765F56" w:rsidRDefault="00765F56" w:rsidP="00765F56">
      <w:pPr>
        <w:pStyle w:val="EndnoteText"/>
        <w:rPr>
          <w:rFonts w:ascii="Times New Roman" w:eastAsia="FangSong" w:hAnsi="Times New Roman" w:cs="Times New Roman"/>
          <w:b/>
          <w:sz w:val="24"/>
          <w:szCs w:val="24"/>
        </w:rPr>
      </w:pPr>
    </w:p>
    <w:p w14:paraId="364A7B48" w14:textId="77777777" w:rsidR="00765F56" w:rsidRDefault="00765F56" w:rsidP="00765F56">
      <w:pPr>
        <w:pStyle w:val="EndnoteText"/>
        <w:rPr>
          <w:rFonts w:ascii="Times New Roman" w:eastAsia="FangSong" w:hAnsi="Times New Roman" w:cs="Times New Roman"/>
          <w:b/>
          <w:sz w:val="24"/>
          <w:szCs w:val="24"/>
        </w:rPr>
      </w:pPr>
      <w:r>
        <w:rPr>
          <w:rFonts w:ascii="Times New Roman" w:eastAsia="FangSong" w:hAnsi="Times New Roman" w:cs="Times New Roman"/>
          <w:b/>
          <w:sz w:val="24"/>
          <w:szCs w:val="24"/>
        </w:rPr>
        <w:t>Keterbatasan Penelitian</w:t>
      </w:r>
    </w:p>
    <w:p w14:paraId="626845CE" w14:textId="77777777" w:rsidR="00765F56" w:rsidRPr="00765F56" w:rsidRDefault="00765F56" w:rsidP="00765F56">
      <w:pPr>
        <w:pStyle w:val="EndnoteText"/>
        <w:rPr>
          <w:rFonts w:ascii="Times New Roman" w:eastAsia="FangSong" w:hAnsi="Times New Roman" w:cs="Times New Roman"/>
          <w:sz w:val="24"/>
          <w:szCs w:val="24"/>
        </w:rPr>
      </w:pPr>
      <w:r>
        <w:rPr>
          <w:rFonts w:ascii="Times New Roman" w:eastAsia="FangSong" w:hAnsi="Times New Roman" w:cs="Times New Roman"/>
          <w:sz w:val="24"/>
          <w:szCs w:val="24"/>
        </w:rPr>
        <w:t xml:space="preserve">Penelitian ini </w:t>
      </w:r>
      <w:r w:rsidR="001F0262">
        <w:rPr>
          <w:rFonts w:ascii="Times New Roman" w:eastAsia="FangSong" w:hAnsi="Times New Roman" w:cs="Times New Roman"/>
          <w:sz w:val="24"/>
          <w:szCs w:val="24"/>
        </w:rPr>
        <w:t xml:space="preserve">menggunakan sampel yang berasal dari wajib pajak orang pribadi dari pegawai </w:t>
      </w:r>
      <w:r>
        <w:rPr>
          <w:rFonts w:ascii="Times New Roman" w:eastAsia="FangSong" w:hAnsi="Times New Roman" w:cs="Times New Roman"/>
          <w:sz w:val="24"/>
          <w:szCs w:val="24"/>
        </w:rPr>
        <w:t>sehingga peneliti hanya menggunakan wajib pajak</w:t>
      </w:r>
      <w:r w:rsidR="001F0262">
        <w:rPr>
          <w:rFonts w:ascii="Times New Roman" w:eastAsia="FangSong" w:hAnsi="Times New Roman" w:cs="Times New Roman"/>
          <w:sz w:val="24"/>
          <w:szCs w:val="24"/>
        </w:rPr>
        <w:t xml:space="preserve"> orang pribadi dalam</w:t>
      </w:r>
      <w:r>
        <w:rPr>
          <w:rFonts w:ascii="Times New Roman" w:eastAsia="FangSong" w:hAnsi="Times New Roman" w:cs="Times New Roman"/>
          <w:sz w:val="24"/>
          <w:szCs w:val="24"/>
        </w:rPr>
        <w:t xml:space="preserve"> lingkup yang sempit.</w:t>
      </w:r>
    </w:p>
    <w:p w14:paraId="554AE912" w14:textId="77777777" w:rsidR="00736D7B" w:rsidRPr="00765F56" w:rsidRDefault="00736D7B" w:rsidP="00765F56">
      <w:pPr>
        <w:pStyle w:val="EndnoteText"/>
        <w:ind w:firstLine="540"/>
        <w:rPr>
          <w:rFonts w:ascii="Times New Roman" w:eastAsia="FangSong" w:hAnsi="Times New Roman" w:cs="Times New Roman"/>
          <w:sz w:val="24"/>
          <w:szCs w:val="24"/>
        </w:rPr>
      </w:pPr>
    </w:p>
    <w:p w14:paraId="35DC2D55" w14:textId="77777777" w:rsidR="00765F56" w:rsidRDefault="00765F56" w:rsidP="00765F56">
      <w:pPr>
        <w:pStyle w:val="EndnoteText"/>
        <w:rPr>
          <w:rFonts w:ascii="Times New Roman" w:eastAsia="FangSong" w:hAnsi="Times New Roman" w:cs="Times New Roman"/>
          <w:b/>
          <w:sz w:val="24"/>
          <w:szCs w:val="24"/>
        </w:rPr>
      </w:pPr>
      <w:r>
        <w:rPr>
          <w:rFonts w:ascii="Times New Roman" w:eastAsia="FangSong" w:hAnsi="Times New Roman" w:cs="Times New Roman"/>
          <w:b/>
          <w:sz w:val="24"/>
          <w:szCs w:val="24"/>
        </w:rPr>
        <w:t>Saran</w:t>
      </w:r>
    </w:p>
    <w:p w14:paraId="5AC3EEE4" w14:textId="77777777" w:rsidR="00765F56" w:rsidRPr="00765F56" w:rsidRDefault="007633C8" w:rsidP="00765F56">
      <w:pPr>
        <w:pStyle w:val="EndnoteText"/>
        <w:rPr>
          <w:rFonts w:ascii="Times New Roman" w:eastAsia="FangSong" w:hAnsi="Times New Roman" w:cs="Times New Roman"/>
          <w:sz w:val="24"/>
          <w:szCs w:val="24"/>
        </w:rPr>
      </w:pPr>
      <w:r>
        <w:rPr>
          <w:rFonts w:ascii="Times New Roman" w:eastAsia="FangSong" w:hAnsi="Times New Roman" w:cs="Times New Roman"/>
          <w:sz w:val="24"/>
          <w:szCs w:val="24"/>
        </w:rPr>
        <w:t>Dalam penelitian ini hanya menggunakan wajib pajak orang pribadi dari pegawai, untuk peneliti selanjutnya diharapkan dapat memperluas responden baik dari wajib pajak orang pribadi pengusaha</w:t>
      </w:r>
      <w:r w:rsidR="00765F56" w:rsidRPr="00765F56">
        <w:rPr>
          <w:rFonts w:ascii="Times New Roman" w:eastAsia="FangSong" w:hAnsi="Times New Roman" w:cs="Times New Roman"/>
          <w:sz w:val="24"/>
          <w:szCs w:val="24"/>
        </w:rPr>
        <w:t>.</w:t>
      </w:r>
      <w:r>
        <w:rPr>
          <w:rFonts w:ascii="Times New Roman" w:eastAsia="FangSong" w:hAnsi="Times New Roman" w:cs="Times New Roman"/>
          <w:sz w:val="24"/>
          <w:szCs w:val="24"/>
        </w:rPr>
        <w:t xml:space="preserve"> Menambah variabel penelitian misalnya </w:t>
      </w:r>
      <w:r w:rsidRPr="007633C8">
        <w:rPr>
          <w:rFonts w:ascii="Times New Roman" w:eastAsia="FangSong" w:hAnsi="Times New Roman" w:cs="Times New Roman"/>
          <w:i/>
          <w:sz w:val="24"/>
          <w:szCs w:val="24"/>
        </w:rPr>
        <w:t>whistle blowing system</w:t>
      </w:r>
      <w:r>
        <w:rPr>
          <w:rFonts w:ascii="Times New Roman" w:eastAsia="FangSong" w:hAnsi="Times New Roman" w:cs="Times New Roman"/>
          <w:sz w:val="24"/>
          <w:szCs w:val="24"/>
        </w:rPr>
        <w:t>.</w:t>
      </w:r>
    </w:p>
    <w:p w14:paraId="29B098F1" w14:textId="77777777" w:rsidR="00EA0C1B" w:rsidRDefault="00EA0C1B" w:rsidP="00895E25">
      <w:pPr>
        <w:pStyle w:val="EndnoteText"/>
        <w:rPr>
          <w:rFonts w:ascii="Times New Roman" w:eastAsia="FangSong" w:hAnsi="Times New Roman" w:cs="Times New Roman"/>
          <w:sz w:val="24"/>
          <w:szCs w:val="24"/>
          <w:lang w:val="id-ID"/>
        </w:rPr>
      </w:pPr>
    </w:p>
    <w:p w14:paraId="76E80F8B" w14:textId="77777777" w:rsidR="00736D7B" w:rsidRPr="00736D7B" w:rsidRDefault="004B5747" w:rsidP="00EA0C1B">
      <w:pPr>
        <w:pStyle w:val="EndnoteText"/>
        <w:rPr>
          <w:rFonts w:ascii="Times New Roman" w:eastAsia="FangSong" w:hAnsi="Times New Roman" w:cs="Times New Roman"/>
          <w:b/>
          <w:sz w:val="28"/>
          <w:szCs w:val="24"/>
          <w:lang w:val="en-ID"/>
        </w:rPr>
      </w:pPr>
      <w:commentRangeStart w:id="12"/>
      <w:r>
        <w:rPr>
          <w:rFonts w:ascii="Times New Roman" w:eastAsia="FangSong" w:hAnsi="Times New Roman" w:cs="Times New Roman"/>
          <w:b/>
          <w:sz w:val="28"/>
          <w:szCs w:val="24"/>
          <w:lang w:val="en-ID"/>
        </w:rPr>
        <w:t>DAFTAR PUSTAKA</w:t>
      </w:r>
      <w:commentRangeEnd w:id="12"/>
      <w:r w:rsidR="00306215">
        <w:rPr>
          <w:rStyle w:val="CommentReference"/>
          <w:rFonts w:ascii="Times New Roman" w:eastAsiaTheme="minorEastAsia" w:hAnsi="Times New Roman" w:cs="Times New Roman"/>
          <w:lang w:val="id-ID" w:eastAsia="id-ID"/>
        </w:rPr>
        <w:commentReference w:id="12"/>
      </w:r>
    </w:p>
    <w:p w14:paraId="3FA937F7" w14:textId="77777777" w:rsidR="00736D7B" w:rsidRDefault="00736D7B" w:rsidP="00736D7B">
      <w:pPr>
        <w:spacing w:after="0" w:line="240" w:lineRule="auto"/>
        <w:jc w:val="both"/>
        <w:rPr>
          <w:color w:val="auto"/>
          <w:lang w:val="id-ID"/>
        </w:rPr>
      </w:pPr>
    </w:p>
    <w:p w14:paraId="59D4CAEE" w14:textId="77777777" w:rsidR="004B5747" w:rsidRDefault="004B5747" w:rsidP="004B5747">
      <w:pPr>
        <w:spacing w:after="0" w:line="240" w:lineRule="auto"/>
        <w:ind w:left="720" w:hanging="720"/>
        <w:jc w:val="both"/>
        <w:rPr>
          <w:color w:val="auto"/>
          <w:lang w:val="id-ID"/>
        </w:rPr>
      </w:pPr>
      <w:r w:rsidRPr="004B5747">
        <w:rPr>
          <w:color w:val="auto"/>
          <w:lang w:val="id-ID"/>
        </w:rPr>
        <w:t>Adipura, I Putu Eka, 2017, Pengaruh Kualitas Pelayanan Pajak, Sanksi Pajak dan Kesadaran Wajib Pajak terhadap Kepatuhan Wajib Pajak, E-Journal Akuntansi Udayana.</w:t>
      </w:r>
    </w:p>
    <w:p w14:paraId="537A023F" w14:textId="77777777" w:rsidR="00DA063A" w:rsidRDefault="00DA063A" w:rsidP="001442C9">
      <w:pPr>
        <w:spacing w:after="0" w:line="240" w:lineRule="auto"/>
        <w:ind w:left="720" w:hanging="720"/>
        <w:jc w:val="both"/>
        <w:rPr>
          <w:color w:val="auto"/>
        </w:rPr>
      </w:pPr>
      <w:r>
        <w:rPr>
          <w:color w:val="auto"/>
        </w:rPr>
        <w:t>Ayza Bustamar, 2017, Hukum Pajak Indonesia, Depok: Kencana.</w:t>
      </w:r>
    </w:p>
    <w:p w14:paraId="0AB51969" w14:textId="77777777" w:rsidR="001442C9" w:rsidRDefault="001442C9" w:rsidP="001442C9">
      <w:pPr>
        <w:spacing w:after="0" w:line="240" w:lineRule="auto"/>
        <w:ind w:left="720" w:hanging="720"/>
        <w:jc w:val="both"/>
        <w:rPr>
          <w:color w:val="auto"/>
        </w:rPr>
      </w:pPr>
      <w:r w:rsidRPr="001442C9">
        <w:rPr>
          <w:color w:val="auto"/>
        </w:rPr>
        <w:t xml:space="preserve">Edi Riadi, 2018. Statistik </w:t>
      </w:r>
      <w:r w:rsidRPr="001442C9">
        <w:rPr>
          <w:i/>
          <w:color w:val="auto"/>
        </w:rPr>
        <w:t>Structural Equation</w:t>
      </w:r>
      <w:r w:rsidRPr="001442C9">
        <w:rPr>
          <w:color w:val="auto"/>
        </w:rPr>
        <w:t xml:space="preserve"> </w:t>
      </w:r>
      <w:r w:rsidRPr="001442C9">
        <w:rPr>
          <w:i/>
          <w:color w:val="auto"/>
        </w:rPr>
        <w:t>Modeling</w:t>
      </w:r>
      <w:r w:rsidRPr="001442C9">
        <w:rPr>
          <w:color w:val="auto"/>
        </w:rPr>
        <w:t xml:space="preserve"> (SEM) dengan Lisrel. Yogyakarta:</w:t>
      </w:r>
      <w:r>
        <w:rPr>
          <w:color w:val="auto"/>
        </w:rPr>
        <w:t xml:space="preserve"> </w:t>
      </w:r>
      <w:r w:rsidRPr="001442C9">
        <w:rPr>
          <w:color w:val="auto"/>
        </w:rPr>
        <w:t>Andi</w:t>
      </w:r>
      <w:r w:rsidR="00094F1F">
        <w:rPr>
          <w:color w:val="auto"/>
        </w:rPr>
        <w:t>.</w:t>
      </w:r>
    </w:p>
    <w:p w14:paraId="609C818C" w14:textId="77777777" w:rsidR="00392281" w:rsidRPr="001442C9" w:rsidRDefault="00392281" w:rsidP="001442C9">
      <w:pPr>
        <w:spacing w:after="0" w:line="240" w:lineRule="auto"/>
        <w:ind w:left="720" w:hanging="720"/>
        <w:jc w:val="both"/>
        <w:rPr>
          <w:color w:val="auto"/>
        </w:rPr>
      </w:pPr>
      <w:r>
        <w:rPr>
          <w:color w:val="auto"/>
        </w:rPr>
        <w:t>Hidayat, N &amp; Purwana, D, 2017, Perpajakan Teori &amp; Praktik, Jakarta: Rajawali Pers.</w:t>
      </w:r>
    </w:p>
    <w:p w14:paraId="6F22BEBC" w14:textId="77777777" w:rsidR="00094F1F" w:rsidRPr="00094F1F" w:rsidRDefault="00094F1F" w:rsidP="004B5747">
      <w:pPr>
        <w:spacing w:after="0" w:line="240" w:lineRule="auto"/>
        <w:ind w:left="720" w:hanging="720"/>
        <w:jc w:val="both"/>
        <w:rPr>
          <w:color w:val="auto"/>
          <w:lang w:val="en-US"/>
        </w:rPr>
      </w:pPr>
      <w:r>
        <w:rPr>
          <w:color w:val="auto"/>
          <w:lang w:val="en-US"/>
        </w:rPr>
        <w:t>I Putu Surya Astina, Putu Ery Setiawan, 2018, Pengaruh pemahaman peraturan perpajakan, kualitas pelayanan fiskus dan kesadaran wajib pajak terhadap tingkat kepatuhan wajib pajak orang pribadi, E-Journal Akuntansi Udayana.</w:t>
      </w:r>
    </w:p>
    <w:p w14:paraId="22FC1B33" w14:textId="77777777" w:rsidR="004B5747" w:rsidRPr="00094F1F" w:rsidRDefault="004B5747" w:rsidP="004B5747">
      <w:pPr>
        <w:spacing w:after="0" w:line="240" w:lineRule="auto"/>
        <w:ind w:left="720" w:hanging="720"/>
        <w:jc w:val="both"/>
        <w:rPr>
          <w:color w:val="auto"/>
          <w:lang w:val="en-US"/>
        </w:rPr>
      </w:pPr>
      <w:r w:rsidRPr="004B5747">
        <w:rPr>
          <w:color w:val="auto"/>
          <w:lang w:val="id-ID"/>
        </w:rPr>
        <w:t>Mardiasmo, 2018. Perpajakan Edisi Terbaru 2018. Yogyakarta: Andi</w:t>
      </w:r>
      <w:r w:rsidR="00094F1F">
        <w:rPr>
          <w:color w:val="auto"/>
          <w:lang w:val="en-US"/>
        </w:rPr>
        <w:t>.</w:t>
      </w:r>
    </w:p>
    <w:p w14:paraId="3CAC3265" w14:textId="77777777" w:rsidR="00737368" w:rsidRPr="00737368" w:rsidRDefault="00737368" w:rsidP="004B5747">
      <w:pPr>
        <w:spacing w:after="0" w:line="240" w:lineRule="auto"/>
        <w:ind w:left="720" w:hanging="720"/>
        <w:jc w:val="both"/>
        <w:rPr>
          <w:color w:val="auto"/>
          <w:lang w:val="en-US"/>
        </w:rPr>
      </w:pPr>
      <w:r>
        <w:rPr>
          <w:color w:val="auto"/>
          <w:lang w:val="en-US"/>
        </w:rPr>
        <w:t>Nanik Ermawati &amp; Zaenal Afifi, 2018, Pengaruh pengetahuan perpajakan dan saksi perpajakan terhadap kepatuhan wajib pajak dengan religiusitas sebagai variabel pemoderasi.</w:t>
      </w:r>
    </w:p>
    <w:p w14:paraId="35160F61" w14:textId="77777777" w:rsidR="004B5747" w:rsidRDefault="004B5747" w:rsidP="004B5747">
      <w:pPr>
        <w:spacing w:after="0" w:line="240" w:lineRule="auto"/>
        <w:ind w:left="720" w:hanging="720"/>
        <w:jc w:val="both"/>
        <w:rPr>
          <w:color w:val="auto"/>
          <w:lang w:val="id-ID"/>
        </w:rPr>
      </w:pPr>
      <w:r w:rsidRPr="004B5747">
        <w:rPr>
          <w:color w:val="auto"/>
          <w:lang w:val="id-ID"/>
        </w:rPr>
        <w:t>Puput Solekhah &amp; Supriono, 2018</w:t>
      </w:r>
      <w:r w:rsidRPr="004B5747">
        <w:rPr>
          <w:color w:val="auto"/>
        </w:rPr>
        <w:t>,</w:t>
      </w:r>
      <w:r w:rsidRPr="004B5747">
        <w:rPr>
          <w:color w:val="auto"/>
          <w:lang w:val="id-ID"/>
        </w:rPr>
        <w:t xml:space="preserve"> Pengaruh Penerapan Sistem </w:t>
      </w:r>
      <w:r w:rsidRPr="004B5747">
        <w:rPr>
          <w:i/>
          <w:color w:val="auto"/>
          <w:lang w:val="id-ID"/>
        </w:rPr>
        <w:t>E-filling,</w:t>
      </w:r>
      <w:r w:rsidRPr="004B5747">
        <w:rPr>
          <w:color w:val="auto"/>
          <w:lang w:val="id-ID"/>
        </w:rPr>
        <w:t>Pemahaman Perpajakan, Kesadaran Wajib Pajak dan Sanksi Perpajakan terhadap Kepatuhan Wajib Pajak Orang Pribadi di KP</w:t>
      </w:r>
      <w:r w:rsidR="00094F1F">
        <w:rPr>
          <w:color w:val="auto"/>
          <w:lang w:val="id-ID"/>
        </w:rPr>
        <w:t xml:space="preserve">P Pratama Purworejo, </w:t>
      </w:r>
      <w:r w:rsidR="00094F1F">
        <w:rPr>
          <w:color w:val="auto"/>
          <w:lang w:val="en-US"/>
        </w:rPr>
        <w:t>Journal of Economic, Management, Accounting and Technology Universitas Sains Al-Quran.</w:t>
      </w:r>
      <w:r w:rsidRPr="004B5747">
        <w:rPr>
          <w:color w:val="auto"/>
          <w:lang w:val="id-ID"/>
        </w:rPr>
        <w:t xml:space="preserve"> </w:t>
      </w:r>
    </w:p>
    <w:p w14:paraId="2A58C90B" w14:textId="77777777" w:rsidR="00737368" w:rsidRPr="00737368" w:rsidRDefault="00737368" w:rsidP="00FE6C3D">
      <w:pPr>
        <w:spacing w:after="0" w:line="240" w:lineRule="auto"/>
        <w:ind w:left="720" w:hanging="720"/>
        <w:jc w:val="both"/>
        <w:rPr>
          <w:color w:val="auto"/>
          <w:lang w:val="en-US"/>
        </w:rPr>
      </w:pPr>
      <w:r>
        <w:rPr>
          <w:color w:val="auto"/>
          <w:lang w:val="en-US"/>
        </w:rPr>
        <w:t>Peraturan Menteri Keuangan Nomor 1/PM.3/2007 tentang Kode Etik Pegawai DJP.</w:t>
      </w:r>
    </w:p>
    <w:p w14:paraId="2B256571" w14:textId="77777777" w:rsidR="00FE6C3D" w:rsidRDefault="00FE6C3D" w:rsidP="00FE6C3D">
      <w:pPr>
        <w:spacing w:after="0" w:line="240" w:lineRule="auto"/>
        <w:ind w:left="720" w:hanging="720"/>
        <w:jc w:val="both"/>
        <w:rPr>
          <w:color w:val="auto"/>
          <w:lang w:val="en-US"/>
        </w:rPr>
      </w:pPr>
      <w:r w:rsidRPr="00FE6C3D">
        <w:rPr>
          <w:color w:val="auto"/>
          <w:lang w:val="id-ID"/>
        </w:rPr>
        <w:t xml:space="preserve">Peraturan </w:t>
      </w:r>
      <w:r w:rsidRPr="00FE6C3D">
        <w:rPr>
          <w:color w:val="auto"/>
          <w:lang w:val="en-US"/>
        </w:rPr>
        <w:t>Menteri Keuangan Republik Indonesia Nomor 9/PMK.03/2018 Perubahan Atas Peraturan Menteri Keuangan Nomor 243/PMK.03/2014 tentang Surat Pemberitahuan (SPT).</w:t>
      </w:r>
    </w:p>
    <w:p w14:paraId="54B16D9A" w14:textId="77777777" w:rsidR="00FE6C3D" w:rsidRDefault="00FE6C3D" w:rsidP="00FE6C3D">
      <w:pPr>
        <w:spacing w:after="0" w:line="240" w:lineRule="auto"/>
        <w:ind w:left="720" w:hanging="720"/>
        <w:jc w:val="both"/>
        <w:rPr>
          <w:color w:val="auto"/>
          <w:lang w:val="en-US"/>
        </w:rPr>
      </w:pPr>
      <w:r w:rsidRPr="00FE6C3D">
        <w:rPr>
          <w:color w:val="auto"/>
          <w:lang w:val="id-ID"/>
        </w:rPr>
        <w:t>Peraturan Direktur Jendral Pajak Nomor: PER-01/PJ/201</w:t>
      </w:r>
      <w:r w:rsidRPr="00FE6C3D">
        <w:rPr>
          <w:color w:val="auto"/>
          <w:lang w:val="en-US"/>
        </w:rPr>
        <w:t>7</w:t>
      </w:r>
      <w:r w:rsidRPr="00FE6C3D">
        <w:rPr>
          <w:color w:val="auto"/>
          <w:lang w:val="id-ID"/>
        </w:rPr>
        <w:t xml:space="preserve">. </w:t>
      </w:r>
      <w:r w:rsidRPr="00FE6C3D">
        <w:rPr>
          <w:color w:val="auto"/>
          <w:lang w:val="en-US"/>
        </w:rPr>
        <w:t>Tentang Penyampaian Surat Elektronik.</w:t>
      </w:r>
    </w:p>
    <w:p w14:paraId="35C686B6" w14:textId="77777777" w:rsidR="00FE6C3D" w:rsidRPr="00FE6C3D" w:rsidRDefault="00FE6C3D" w:rsidP="00FE6C3D">
      <w:pPr>
        <w:spacing w:after="0" w:line="240" w:lineRule="auto"/>
        <w:ind w:left="720" w:hanging="720"/>
        <w:jc w:val="both"/>
        <w:rPr>
          <w:color w:val="auto"/>
          <w:lang w:val="id-ID"/>
        </w:rPr>
      </w:pPr>
      <w:r w:rsidRPr="00FE6C3D">
        <w:rPr>
          <w:color w:val="auto"/>
          <w:lang w:val="id-ID"/>
        </w:rPr>
        <w:t>Pohan,C.A, 2017. Pembahasan Komprehensif Perpajakan Indonesia Teori dan Kasus. Edisi Dua. Jakarta: Mitra Wacana Media.</w:t>
      </w:r>
    </w:p>
    <w:p w14:paraId="1C2ABED3" w14:textId="77777777" w:rsidR="00FE6C3D" w:rsidRDefault="00FE6C3D" w:rsidP="004B5747">
      <w:pPr>
        <w:spacing w:after="0" w:line="240" w:lineRule="auto"/>
        <w:ind w:left="720" w:hanging="720"/>
        <w:jc w:val="both"/>
        <w:rPr>
          <w:color w:val="auto"/>
          <w:lang w:val="id-ID"/>
        </w:rPr>
      </w:pPr>
      <w:r w:rsidRPr="00FE6C3D">
        <w:rPr>
          <w:color w:val="auto"/>
          <w:lang w:val="en-US"/>
        </w:rPr>
        <w:lastRenderedPageBreak/>
        <w:t>Sakti, Nufransa Wira, 2015. Panduan Praktis Mengurus Pajak Secara Online. Jakarta: Visimedia.</w:t>
      </w:r>
    </w:p>
    <w:p w14:paraId="2EE75BCD" w14:textId="77777777" w:rsidR="004B5747" w:rsidRPr="004B5747" w:rsidRDefault="004B5747" w:rsidP="004B5747">
      <w:pPr>
        <w:spacing w:after="0" w:line="240" w:lineRule="auto"/>
        <w:ind w:left="720" w:hanging="720"/>
        <w:jc w:val="both"/>
        <w:rPr>
          <w:color w:val="auto"/>
          <w:lang w:val="id-ID"/>
        </w:rPr>
      </w:pPr>
      <w:r w:rsidRPr="004B5747">
        <w:rPr>
          <w:color w:val="auto"/>
          <w:lang w:val="id-ID"/>
        </w:rPr>
        <w:t>Siti Kurnia Rahayu, 2017 Perpajakan Indon</w:t>
      </w:r>
      <w:r w:rsidRPr="004B5747">
        <w:rPr>
          <w:color w:val="auto"/>
          <w:lang w:val="en-US"/>
        </w:rPr>
        <w:t>e</w:t>
      </w:r>
      <w:r w:rsidRPr="004B5747">
        <w:rPr>
          <w:color w:val="auto"/>
          <w:lang w:val="id-ID"/>
        </w:rPr>
        <w:t>sia Konsep dan Aspek Formal. Bandung: Rekayasa Sains.</w:t>
      </w:r>
    </w:p>
    <w:p w14:paraId="7CB99552" w14:textId="77777777" w:rsidR="004B5747" w:rsidRDefault="004B5747" w:rsidP="004B5747">
      <w:pPr>
        <w:spacing w:after="0" w:line="240" w:lineRule="auto"/>
        <w:ind w:left="720" w:hanging="720"/>
        <w:jc w:val="both"/>
        <w:rPr>
          <w:color w:val="auto"/>
        </w:rPr>
      </w:pPr>
      <w:r w:rsidRPr="004B5747">
        <w:rPr>
          <w:color w:val="auto"/>
        </w:rPr>
        <w:t xml:space="preserve">Solekhah, P., &amp; Supriono, S, 2018, Pengaruh Penerapan Sistem </w:t>
      </w:r>
      <w:r w:rsidRPr="004B5747">
        <w:rPr>
          <w:i/>
          <w:color w:val="auto"/>
        </w:rPr>
        <w:t>E-Filing</w:t>
      </w:r>
      <w:r w:rsidRPr="004B5747">
        <w:rPr>
          <w:color w:val="auto"/>
        </w:rPr>
        <w:t>, Pemahamam Perpajakan, Kesadaran Wajib Pajak dan Sanksi Perpajakan Terhadap Kepatuhan Wajib Pajak Orang Pribadi di KPP Purworejo, Journal Of Economic, UNISIQ Wonosobo.</w:t>
      </w:r>
    </w:p>
    <w:p w14:paraId="76A2606C" w14:textId="77777777" w:rsidR="004B5747" w:rsidRDefault="004B5747" w:rsidP="004B5747">
      <w:pPr>
        <w:spacing w:after="0" w:line="240" w:lineRule="auto"/>
        <w:ind w:left="720" w:hanging="720"/>
        <w:jc w:val="both"/>
        <w:rPr>
          <w:color w:val="auto"/>
          <w:lang w:val="id-ID"/>
        </w:rPr>
      </w:pPr>
      <w:r w:rsidRPr="004B5747">
        <w:rPr>
          <w:color w:val="auto"/>
          <w:lang w:val="id-ID"/>
        </w:rPr>
        <w:t xml:space="preserve">Susmita, Putu Rara dan Ni Luh Supatmi, 2016, Pengaruh Kualitas Pelayanan, Sanksi Perpajakan, Biaya Kepatuhan Pajak dan Penerapan </w:t>
      </w:r>
      <w:r w:rsidRPr="004B5747">
        <w:rPr>
          <w:i/>
          <w:color w:val="auto"/>
          <w:lang w:val="id-ID"/>
        </w:rPr>
        <w:t>E-filling</w:t>
      </w:r>
      <w:r w:rsidRPr="004B5747">
        <w:rPr>
          <w:color w:val="auto"/>
          <w:lang w:val="id-ID"/>
        </w:rPr>
        <w:t xml:space="preserve"> pada Kepatuhan Wajib Pajak. E-Journal Akuntansi Udayana.</w:t>
      </w:r>
    </w:p>
    <w:p w14:paraId="4E5A1654" w14:textId="77777777" w:rsidR="001442C9" w:rsidRDefault="001442C9" w:rsidP="001442C9">
      <w:pPr>
        <w:jc w:val="both"/>
        <w:rPr>
          <w:lang w:val="id-ID"/>
        </w:rPr>
      </w:pPr>
      <w:r>
        <w:rPr>
          <w:lang w:val="id-ID"/>
        </w:rPr>
        <w:t>YB. Sigit Hutomo, 2018. Terampil Pajak Penghasilan. Yogyakarta: Andi.</w:t>
      </w:r>
    </w:p>
    <w:sectPr w:rsidR="001442C9" w:rsidSect="00831C83">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09" w:footer="709" w:gutter="0"/>
      <w:pgNumType w:start="1" w:chapStyle="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77DF899E" w14:textId="77777777" w:rsidR="00BC4915" w:rsidRDefault="00BC4915">
      <w:pPr>
        <w:pStyle w:val="CommentText"/>
        <w:rPr>
          <w:lang w:val="en-US"/>
        </w:rPr>
      </w:pPr>
      <w:r>
        <w:rPr>
          <w:rStyle w:val="CommentReference"/>
        </w:rPr>
        <w:annotationRef/>
      </w:r>
      <w:r>
        <w:rPr>
          <w:lang w:val="en-US"/>
        </w:rPr>
        <w:t>Judul terlalu panjang dan dimulai dengan kata “pengaruh” yang sudah sangat umm. Variabel-variabel intervening sebaiknya tidak dimasukkan dalam judul.</w:t>
      </w:r>
    </w:p>
    <w:p w14:paraId="76E2D9A7" w14:textId="77777777" w:rsidR="006B6F4A" w:rsidRDefault="006B6F4A">
      <w:pPr>
        <w:pStyle w:val="CommentText"/>
        <w:rPr>
          <w:lang w:val="en-US"/>
        </w:rPr>
      </w:pPr>
    </w:p>
    <w:p w14:paraId="77C4C384" w14:textId="77777777" w:rsidR="006B6F4A" w:rsidRDefault="006B6F4A">
      <w:pPr>
        <w:pStyle w:val="CommentText"/>
        <w:rPr>
          <w:lang w:val="en-US"/>
        </w:rPr>
      </w:pPr>
    </w:p>
    <w:p w14:paraId="528D95B7" w14:textId="7A1EA623" w:rsidR="006B6F4A" w:rsidRPr="00BC4915" w:rsidRDefault="006B6F4A">
      <w:pPr>
        <w:pStyle w:val="CommentText"/>
        <w:rPr>
          <w:lang w:val="en-US"/>
        </w:rPr>
      </w:pPr>
      <w:r w:rsidRPr="006B6F4A">
        <w:rPr>
          <w:lang w:val="en-US"/>
        </w:rPr>
        <w:t>judul terlalu panjang, study empiris..... sebaiknya dihilangkan</w:t>
      </w:r>
    </w:p>
  </w:comment>
  <w:comment w:id="2" w:author="Author" w:initials="A">
    <w:p w14:paraId="04D87625" w14:textId="74FE7794" w:rsidR="006B6F4A" w:rsidRDefault="006B6F4A">
      <w:pPr>
        <w:pStyle w:val="CommentText"/>
      </w:pPr>
      <w:r>
        <w:rPr>
          <w:rStyle w:val="CommentReference"/>
        </w:rPr>
        <w:annotationRef/>
      </w:r>
      <w:r w:rsidRPr="006B6F4A">
        <w:t>Abstrak sebaiknya menghindari penggunaan angka  statistik.</w:t>
      </w:r>
    </w:p>
  </w:comment>
  <w:comment w:id="3" w:author="Author" w:initials="A">
    <w:p w14:paraId="55AF74C6" w14:textId="77777777" w:rsidR="00BC4915" w:rsidRDefault="00BC4915">
      <w:pPr>
        <w:pStyle w:val="CommentText"/>
        <w:rPr>
          <w:lang w:val="en-US"/>
        </w:rPr>
      </w:pPr>
      <w:r>
        <w:rPr>
          <w:rStyle w:val="CommentReference"/>
        </w:rPr>
        <w:annotationRef/>
      </w:r>
      <w:r>
        <w:rPr>
          <w:lang w:val="en-US"/>
        </w:rPr>
        <w:t>Abstrak baiknya tidak merincikan temuan dari bagian hasil, akan tetapi hanya menarasikan dampak dari variable-variabel.</w:t>
      </w:r>
    </w:p>
    <w:p w14:paraId="471FC2F2" w14:textId="77777777" w:rsidR="00BC4915" w:rsidRDefault="00BC4915">
      <w:pPr>
        <w:pStyle w:val="CommentText"/>
        <w:rPr>
          <w:lang w:val="en-US"/>
        </w:rPr>
      </w:pPr>
    </w:p>
    <w:p w14:paraId="288690C9" w14:textId="77777777" w:rsidR="00BC4915" w:rsidRPr="00BC4915" w:rsidRDefault="00BC4915">
      <w:pPr>
        <w:pStyle w:val="CommentText"/>
        <w:rPr>
          <w:lang w:val="en-US"/>
        </w:rPr>
      </w:pPr>
      <w:r>
        <w:rPr>
          <w:lang w:val="en-US"/>
        </w:rPr>
        <w:t>Abstrak harus memuat kebaruan yang dimiliki oleh naskah</w:t>
      </w:r>
    </w:p>
  </w:comment>
  <w:comment w:id="4" w:author="Author" w:initials="A">
    <w:p w14:paraId="2D431A34" w14:textId="77777777" w:rsidR="006B6F4A" w:rsidRDefault="006B6F4A" w:rsidP="006B6F4A">
      <w:pPr>
        <w:pStyle w:val="CommentText"/>
      </w:pPr>
      <w:r>
        <w:rPr>
          <w:rStyle w:val="CommentReference"/>
        </w:rPr>
        <w:annotationRef/>
      </w:r>
      <w:r>
        <w:t>Beberapa hal yang seharusnya muncul di pendahuluan diantaranya gap research, keterbaruan dari penelitian ini, apa yang menarik dari tema ini sehingga perlu diteliti kembali.</w:t>
      </w:r>
    </w:p>
    <w:p w14:paraId="613E625F" w14:textId="0250FDC8" w:rsidR="006B6F4A" w:rsidRDefault="006B6F4A" w:rsidP="006B6F4A">
      <w:pPr>
        <w:pStyle w:val="CommentText"/>
      </w:pPr>
      <w:r>
        <w:t>selebihnya lihat catatan di artikel Saudara</w:t>
      </w:r>
    </w:p>
  </w:comment>
  <w:comment w:id="5" w:author="Author" w:initials="A">
    <w:p w14:paraId="4D6D44D0" w14:textId="77777777" w:rsidR="00BC4915" w:rsidRPr="00BC4915" w:rsidRDefault="00BC4915">
      <w:pPr>
        <w:pStyle w:val="CommentText"/>
        <w:rPr>
          <w:lang w:val="en-US"/>
        </w:rPr>
      </w:pPr>
      <w:r>
        <w:rPr>
          <w:rStyle w:val="CommentReference"/>
        </w:rPr>
        <w:annotationRef/>
      </w:r>
      <w:r>
        <w:rPr>
          <w:lang w:val="en-US"/>
        </w:rPr>
        <w:t>Tidak adanya state of the art dari manuskrip ini. State of the art merupakan kebaruan yang diberikan dari naskah ini yang dikaji dari sumber-sumber jurnal yang terupdate, 10 tahun terakhir, sehingga hasil/kajian dari naskah dapat dimanfaatkan oleh stakeholder</w:t>
      </w:r>
    </w:p>
  </w:comment>
  <w:comment w:id="6" w:author="Author" w:initials="A">
    <w:p w14:paraId="73F5B893" w14:textId="77777777" w:rsidR="0021194E" w:rsidRDefault="0021194E">
      <w:pPr>
        <w:pStyle w:val="CommentText"/>
        <w:rPr>
          <w:lang w:val="en-US"/>
        </w:rPr>
      </w:pPr>
      <w:r>
        <w:rPr>
          <w:rStyle w:val="CommentReference"/>
        </w:rPr>
        <w:annotationRef/>
      </w:r>
      <w:r>
        <w:rPr>
          <w:lang w:val="en-US"/>
        </w:rPr>
        <w:t>Penulisan kajian teori harus mengikuti author guidelines dari JAAF.</w:t>
      </w:r>
    </w:p>
    <w:p w14:paraId="34B6D783" w14:textId="77777777" w:rsidR="0021194E" w:rsidRDefault="0021194E">
      <w:pPr>
        <w:pStyle w:val="CommentText"/>
        <w:rPr>
          <w:lang w:val="en-US"/>
        </w:rPr>
      </w:pPr>
    </w:p>
    <w:p w14:paraId="65769D05" w14:textId="77777777" w:rsidR="0021194E" w:rsidRDefault="0021194E">
      <w:pPr>
        <w:pStyle w:val="CommentText"/>
        <w:rPr>
          <w:lang w:val="en-US"/>
        </w:rPr>
      </w:pPr>
      <w:r>
        <w:rPr>
          <w:lang w:val="en-US"/>
        </w:rPr>
        <w:t>Sebaiknya referensi yang dikaji adalah 10 tahun terakhir, minimal berjumlah 15. Serta 80%nya adalah jurnal ilmiah.</w:t>
      </w:r>
    </w:p>
    <w:p w14:paraId="1272C041" w14:textId="77777777" w:rsidR="0021194E" w:rsidRDefault="0021194E">
      <w:pPr>
        <w:pStyle w:val="CommentText"/>
        <w:rPr>
          <w:lang w:val="en-US"/>
        </w:rPr>
      </w:pPr>
    </w:p>
    <w:p w14:paraId="5746459E" w14:textId="77777777" w:rsidR="0021194E" w:rsidRDefault="0021194E">
      <w:pPr>
        <w:pStyle w:val="CommentText"/>
        <w:rPr>
          <w:lang w:val="en-US"/>
        </w:rPr>
      </w:pPr>
      <w:r>
        <w:rPr>
          <w:lang w:val="en-US"/>
        </w:rPr>
        <w:t>Kajian teori baiknya tidak perpoin-poin, tapi ebrbentuk narasi yang argumentative mendiskusikan perspektif dari variabel yang diteliti.</w:t>
      </w:r>
    </w:p>
    <w:p w14:paraId="7824A0AB" w14:textId="77777777" w:rsidR="006B6F4A" w:rsidRDefault="006B6F4A">
      <w:pPr>
        <w:pStyle w:val="CommentText"/>
        <w:rPr>
          <w:lang w:val="en-US"/>
        </w:rPr>
      </w:pPr>
    </w:p>
    <w:p w14:paraId="3034B71C" w14:textId="205EDED3" w:rsidR="006B6F4A" w:rsidRPr="0021194E" w:rsidRDefault="006B6F4A">
      <w:pPr>
        <w:pStyle w:val="CommentText"/>
        <w:rPr>
          <w:lang w:val="en-US"/>
        </w:rPr>
      </w:pPr>
      <w:r w:rsidRPr="006B6F4A">
        <w:rPr>
          <w:lang w:val="en-US"/>
        </w:rPr>
        <w:t>Kemukakan hubungan antar variabel yang mendasari hipotesis penelitian.</w:t>
      </w:r>
    </w:p>
  </w:comment>
  <w:comment w:id="7" w:author="Author" w:initials="A">
    <w:p w14:paraId="66636D2E" w14:textId="77777777" w:rsidR="006B6F4A" w:rsidRDefault="006B6F4A" w:rsidP="006B6F4A">
      <w:pPr>
        <w:pStyle w:val="CommentText"/>
      </w:pPr>
      <w:r>
        <w:rPr>
          <w:rStyle w:val="CommentReference"/>
        </w:rPr>
        <w:annotationRef/>
      </w:r>
      <w:r>
        <w:t>Hipotesis penelitian belum jelas.</w:t>
      </w:r>
    </w:p>
    <w:p w14:paraId="0F607CCB" w14:textId="77777777" w:rsidR="006B6F4A" w:rsidRDefault="006B6F4A" w:rsidP="006B6F4A">
      <w:pPr>
        <w:pStyle w:val="CommentText"/>
      </w:pPr>
      <w:r>
        <w:t>Masih ada perbedaan penggunaan variabel, misal kualitas pelayanan atau kepuasan kualitas pelayanan?</w:t>
      </w:r>
    </w:p>
    <w:p w14:paraId="03A02DA0" w14:textId="77777777" w:rsidR="006B6F4A" w:rsidRDefault="006B6F4A" w:rsidP="006B6F4A">
      <w:pPr>
        <w:pStyle w:val="CommentText"/>
      </w:pPr>
      <w:r>
        <w:t>Kata melalui mempunyai makna yang sama dengan intervening. Perbaiki susunan kalimat pada hipotesis penelitian</w:t>
      </w:r>
    </w:p>
    <w:p w14:paraId="72971B1E" w14:textId="3302F73E" w:rsidR="006B6F4A" w:rsidRDefault="006B6F4A" w:rsidP="006B6F4A">
      <w:pPr>
        <w:pStyle w:val="CommentText"/>
      </w:pPr>
      <w:r>
        <w:t>Selebihnya lihat draf artikel</w:t>
      </w:r>
    </w:p>
  </w:comment>
  <w:comment w:id="8" w:author="Author" w:initials="A">
    <w:p w14:paraId="13D3CE22" w14:textId="6CCA95C1" w:rsidR="006B6F4A" w:rsidRDefault="006B6F4A">
      <w:pPr>
        <w:pStyle w:val="CommentText"/>
      </w:pPr>
      <w:r>
        <w:rPr>
          <w:rStyle w:val="CommentReference"/>
        </w:rPr>
        <w:annotationRef/>
      </w:r>
      <w:r w:rsidRPr="006B6F4A">
        <w:t>Pembahasan  terlalu dangkal,  masih seperti laporan penelitian</w:t>
      </w:r>
    </w:p>
  </w:comment>
  <w:comment w:id="9" w:author="Author" w:initials="A">
    <w:p w14:paraId="3DE9AD98" w14:textId="77777777" w:rsidR="0021194E" w:rsidRDefault="0021194E">
      <w:pPr>
        <w:pStyle w:val="CommentText"/>
        <w:rPr>
          <w:lang w:val="en-US"/>
        </w:rPr>
      </w:pPr>
      <w:r>
        <w:rPr>
          <w:rStyle w:val="CommentReference"/>
        </w:rPr>
        <w:annotationRef/>
      </w:r>
      <w:r>
        <w:rPr>
          <w:lang w:val="en-US"/>
        </w:rPr>
        <w:t>Hasil merupakan sari dari hasil olah data statistik, bukan merupakan hasil oleh data statistik yang mentah dicantumkan pada artikel.</w:t>
      </w:r>
    </w:p>
    <w:p w14:paraId="48B568F9" w14:textId="77777777" w:rsidR="0021194E" w:rsidRDefault="0021194E">
      <w:pPr>
        <w:pStyle w:val="CommentText"/>
        <w:rPr>
          <w:lang w:val="en-US"/>
        </w:rPr>
      </w:pPr>
    </w:p>
    <w:p w14:paraId="7289009B" w14:textId="77777777" w:rsidR="0021194E" w:rsidRPr="0021194E" w:rsidRDefault="0021194E">
      <w:pPr>
        <w:pStyle w:val="CommentText"/>
        <w:rPr>
          <w:lang w:val="en-US"/>
        </w:rPr>
      </w:pPr>
    </w:p>
  </w:comment>
  <w:comment w:id="10" w:author="Author" w:initials="A">
    <w:p w14:paraId="0CE92695" w14:textId="77777777" w:rsidR="0021194E" w:rsidRPr="0021194E" w:rsidRDefault="0021194E">
      <w:pPr>
        <w:pStyle w:val="CommentText"/>
        <w:rPr>
          <w:lang w:val="en-US"/>
        </w:rPr>
      </w:pPr>
      <w:r>
        <w:rPr>
          <w:rStyle w:val="CommentReference"/>
        </w:rPr>
        <w:annotationRef/>
      </w:r>
      <w:r>
        <w:rPr>
          <w:lang w:val="en-US"/>
        </w:rPr>
        <w:t xml:space="preserve">Pembahasan baiknya bukan sekedar menjawab hasil uji hipotesa, tapi diberikan analisis terkait kenapa hasilnya seperti itu. Lalu berikan </w:t>
      </w:r>
      <w:r w:rsidR="00306215">
        <w:rPr>
          <w:lang w:val="en-US"/>
        </w:rPr>
        <w:t>teori atas modus yang terjadi di lingkungan sampel yang dipilih</w:t>
      </w:r>
    </w:p>
  </w:comment>
  <w:comment w:id="11" w:author="Author" w:initials="A">
    <w:p w14:paraId="6779E7BC" w14:textId="77777777" w:rsidR="00306215" w:rsidRDefault="00306215">
      <w:pPr>
        <w:pStyle w:val="CommentText"/>
        <w:rPr>
          <w:lang w:val="en-US"/>
        </w:rPr>
      </w:pPr>
      <w:r>
        <w:rPr>
          <w:rStyle w:val="CommentReference"/>
        </w:rPr>
        <w:annotationRef/>
      </w:r>
      <w:r>
        <w:rPr>
          <w:lang w:val="en-US"/>
        </w:rPr>
        <w:t>Simpulan tidak terdiri atas sub-bab kesimpulan, saran, dan keterbatasan penelitian. Akan tetapi, simpulan yang naratif  ringkas terkait hasil penelitian.</w:t>
      </w:r>
    </w:p>
    <w:p w14:paraId="32DFED9F" w14:textId="77777777" w:rsidR="006B6F4A" w:rsidRDefault="006B6F4A">
      <w:pPr>
        <w:pStyle w:val="CommentText"/>
        <w:rPr>
          <w:lang w:val="en-US"/>
        </w:rPr>
      </w:pPr>
    </w:p>
    <w:p w14:paraId="53ABC4CD" w14:textId="4576E7D1" w:rsidR="006B6F4A" w:rsidRPr="00306215" w:rsidRDefault="006B6F4A">
      <w:pPr>
        <w:pStyle w:val="CommentText"/>
        <w:rPr>
          <w:lang w:val="en-US"/>
        </w:rPr>
      </w:pPr>
      <w:r w:rsidRPr="006B6F4A">
        <w:rPr>
          <w:lang w:val="en-US"/>
        </w:rPr>
        <w:t>hilangkan bahasa angka atau statistik</w:t>
      </w:r>
    </w:p>
  </w:comment>
  <w:comment w:id="12" w:author="Author" w:initials="A">
    <w:p w14:paraId="7DA81770" w14:textId="77777777" w:rsidR="00306215" w:rsidRDefault="00306215">
      <w:pPr>
        <w:pStyle w:val="CommentText"/>
        <w:rPr>
          <w:lang w:val="en-US"/>
        </w:rPr>
      </w:pPr>
      <w:r>
        <w:rPr>
          <w:rStyle w:val="CommentReference"/>
        </w:rPr>
        <w:annotationRef/>
      </w:r>
      <w:r>
        <w:rPr>
          <w:lang w:val="en-US"/>
        </w:rPr>
        <w:t>Perlu ditambah referensi jurnal yang terbarukan sesuai dengan author guidelines yang disiapkan</w:t>
      </w:r>
    </w:p>
    <w:p w14:paraId="34980DB6" w14:textId="77777777" w:rsidR="006B6F4A" w:rsidRDefault="006B6F4A">
      <w:pPr>
        <w:pStyle w:val="CommentText"/>
        <w:rPr>
          <w:lang w:val="en-US"/>
        </w:rPr>
      </w:pPr>
    </w:p>
    <w:p w14:paraId="4ABC0DAF" w14:textId="1C25BCED" w:rsidR="006B6F4A" w:rsidRPr="00306215" w:rsidRDefault="006B6F4A">
      <w:pPr>
        <w:pStyle w:val="CommentText"/>
        <w:rPr>
          <w:lang w:val="en-US"/>
        </w:rPr>
      </w:pPr>
      <w:r w:rsidRPr="006B6F4A">
        <w:rPr>
          <w:lang w:val="en-US"/>
        </w:rPr>
        <w:t>gunakan referensi tool Mendeley atau zotero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DF899E" w15:done="0"/>
  <w15:commentEx w15:paraId="288690C9" w15:done="0"/>
  <w15:commentEx w15:paraId="4D6D44D0" w15:done="0"/>
  <w15:commentEx w15:paraId="5746459E" w15:done="0"/>
  <w15:commentEx w15:paraId="7289009B" w15:done="0"/>
  <w15:commentEx w15:paraId="0CE92695" w15:done="0"/>
  <w15:commentEx w15:paraId="6779E7BC" w15:done="0"/>
  <w15:commentEx w15:paraId="4ABC0D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F5234" w14:textId="77777777" w:rsidR="00E03F2E" w:rsidRDefault="00E03F2E" w:rsidP="0007579A">
      <w:pPr>
        <w:spacing w:after="0" w:line="240" w:lineRule="auto"/>
      </w:pPr>
      <w:r>
        <w:separator/>
      </w:r>
    </w:p>
  </w:endnote>
  <w:endnote w:type="continuationSeparator" w:id="0">
    <w:p w14:paraId="6F8C43C6" w14:textId="77777777" w:rsidR="00E03F2E" w:rsidRDefault="00E03F2E" w:rsidP="0007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ngSong">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9EBA0" w14:textId="77777777" w:rsidR="004F73C0" w:rsidRDefault="004F7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5C36F" w14:textId="77777777" w:rsidR="00255AFF" w:rsidRPr="00C441B8" w:rsidRDefault="00255AFF">
    <w:pPr>
      <w:pStyle w:val="Footer"/>
      <w:rPr>
        <w:lang w:val="id-ID"/>
      </w:rPr>
    </w:pPr>
    <w:r>
      <w:br/>
      <w:t xml:space="preserve">DOI: </w:t>
    </w:r>
    <w:r w:rsidRPr="00C441B8">
      <w:rPr>
        <w:rFonts w:eastAsiaTheme="majorEastAsia"/>
      </w:rPr>
      <w:t>http://dx.doi.org/10.33021/jaaf.</w:t>
    </w:r>
    <w:r>
      <w:rPr>
        <w:rFonts w:eastAsiaTheme="majorEastAsia"/>
        <w:lang w:val="id-ID"/>
      </w:rPr>
      <w:t>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A9882" w14:textId="77777777" w:rsidR="004F73C0" w:rsidRDefault="004F7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D3E14" w14:textId="77777777" w:rsidR="00E03F2E" w:rsidRDefault="00E03F2E" w:rsidP="0007579A">
      <w:pPr>
        <w:spacing w:after="0" w:line="240" w:lineRule="auto"/>
      </w:pPr>
      <w:r>
        <w:separator/>
      </w:r>
    </w:p>
  </w:footnote>
  <w:footnote w:type="continuationSeparator" w:id="0">
    <w:p w14:paraId="69E16BCD" w14:textId="77777777" w:rsidR="00E03F2E" w:rsidRDefault="00E03F2E" w:rsidP="00075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24F7C" w14:textId="1B1ED182" w:rsidR="00255AFF" w:rsidRPr="00AC00DB" w:rsidRDefault="00E03F2E" w:rsidP="00AC00DB">
    <w:pPr>
      <w:pStyle w:val="BodyText"/>
      <w:tabs>
        <w:tab w:val="left" w:pos="270"/>
        <w:tab w:val="left" w:pos="450"/>
      </w:tabs>
      <w:kinsoku w:val="0"/>
      <w:overflowPunct w:val="0"/>
      <w:spacing w:before="11"/>
      <w:ind w:left="0" w:right="1"/>
      <w:rPr>
        <w:b/>
        <w:bCs/>
        <w:i/>
        <w:iCs/>
        <w:sz w:val="22"/>
        <w:szCs w:val="22"/>
        <w:lang w:val="en-US"/>
      </w:rPr>
    </w:pPr>
    <w:sdt>
      <w:sdtPr>
        <w:id w:val="-1820950540"/>
        <w:docPartObj>
          <w:docPartGallery w:val="Page Numbers (Top of Page)"/>
          <w:docPartUnique/>
        </w:docPartObj>
      </w:sdtPr>
      <w:sdtEndPr>
        <w:rPr>
          <w:noProof/>
        </w:rPr>
      </w:sdtEndPr>
      <w:sdtContent>
        <w:r w:rsidR="00255AFF" w:rsidRPr="00B13EBE">
          <w:rPr>
            <w:sz w:val="24"/>
            <w:szCs w:val="24"/>
          </w:rPr>
          <w:fldChar w:fldCharType="begin"/>
        </w:r>
        <w:r w:rsidR="00255AFF" w:rsidRPr="00B13EBE">
          <w:rPr>
            <w:sz w:val="24"/>
            <w:szCs w:val="24"/>
          </w:rPr>
          <w:instrText xml:space="preserve"> PAGE   \* MERGEFORMAT </w:instrText>
        </w:r>
        <w:r w:rsidR="00255AFF" w:rsidRPr="00B13EBE">
          <w:rPr>
            <w:sz w:val="24"/>
            <w:szCs w:val="24"/>
          </w:rPr>
          <w:fldChar w:fldCharType="separate"/>
        </w:r>
        <w:r w:rsidR="004F73C0">
          <w:rPr>
            <w:noProof/>
            <w:sz w:val="24"/>
            <w:szCs w:val="24"/>
          </w:rPr>
          <w:t>14</w:t>
        </w:r>
        <w:r w:rsidR="00255AFF" w:rsidRPr="00B13EBE">
          <w:rPr>
            <w:noProof/>
            <w:sz w:val="24"/>
            <w:szCs w:val="24"/>
          </w:rPr>
          <w:fldChar w:fldCharType="end"/>
        </w:r>
        <w:r w:rsidR="00255AFF">
          <w:rPr>
            <w:noProof/>
          </w:rPr>
          <w:t xml:space="preserve"> </w:t>
        </w:r>
        <w:r w:rsidR="00255AFF">
          <w:rPr>
            <w:noProof/>
          </w:rPr>
          <w:tab/>
        </w:r>
        <w:r w:rsidR="00255AFF">
          <w:rPr>
            <w:noProof/>
          </w:rPr>
          <w:tab/>
        </w:r>
      </w:sdtContent>
    </w:sdt>
    <w:r w:rsidR="00255AFF">
      <w:rPr>
        <w:b/>
        <w:bCs/>
        <w:i/>
        <w:iCs/>
        <w:sz w:val="22"/>
        <w:szCs w:val="22"/>
        <w:lang w:val="en-US"/>
      </w:rPr>
      <w:t xml:space="preserve">Pengaruh penerapan sistem e-filling, pemahaman, biaya kepatuhan, sanksi perpajakan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4A15D" w14:textId="77777777" w:rsidR="00255AFF" w:rsidRDefault="00255AFF" w:rsidP="000070FF">
    <w:pPr>
      <w:pStyle w:val="BodyText"/>
      <w:kinsoku w:val="0"/>
      <w:overflowPunct w:val="0"/>
      <w:spacing w:before="11"/>
      <w:ind w:left="740" w:right="1" w:firstLine="700"/>
      <w:rPr>
        <w:b/>
        <w:bCs/>
        <w:i/>
        <w:iCs/>
        <w:sz w:val="22"/>
        <w:szCs w:val="22"/>
      </w:rPr>
    </w:pPr>
    <w:r>
      <w:rPr>
        <w:b/>
        <w:bCs/>
        <w:i/>
        <w:iCs/>
        <w:sz w:val="22"/>
        <w:szCs w:val="22"/>
      </w:rPr>
      <w:t xml:space="preserve">JAAF (Journal of Applied Accounting and Finance) </w:t>
    </w:r>
  </w:p>
  <w:p w14:paraId="400F3F22" w14:textId="5A8CC22D" w:rsidR="00255AFF" w:rsidRPr="00C70FB3" w:rsidRDefault="00255AFF" w:rsidP="000070FF">
    <w:pPr>
      <w:pStyle w:val="BodyText"/>
      <w:kinsoku w:val="0"/>
      <w:overflowPunct w:val="0"/>
      <w:spacing w:before="11"/>
      <w:ind w:left="720" w:right="1" w:firstLine="720"/>
    </w:pPr>
    <w:r>
      <w:rPr>
        <w:b/>
        <w:bCs/>
        <w:i/>
        <w:iCs/>
        <w:sz w:val="22"/>
        <w:szCs w:val="22"/>
      </w:rPr>
      <w:t>Volume X, Number X, 201X, XX-XX</w:t>
    </w:r>
    <w:r>
      <w:rPr>
        <w:b/>
        <w:bCs/>
        <w:i/>
        <w:iCs/>
        <w:sz w:val="22"/>
        <w:szCs w:val="22"/>
      </w:rPr>
      <w:tab/>
    </w:r>
    <w:r>
      <w:rPr>
        <w:b/>
        <w:bCs/>
        <w:i/>
        <w:iCs/>
        <w:sz w:val="22"/>
        <w:szCs w:val="22"/>
      </w:rPr>
      <w:tab/>
      <w:t xml:space="preserve"> </w:t>
    </w:r>
    <w:r>
      <w:rPr>
        <w:b/>
        <w:bCs/>
        <w:i/>
        <w:iCs/>
        <w:sz w:val="22"/>
        <w:szCs w:val="22"/>
      </w:rPr>
      <w:tab/>
    </w:r>
    <w:r>
      <w:rPr>
        <w:b/>
        <w:bCs/>
        <w:i/>
        <w:iCs/>
        <w:sz w:val="22"/>
        <w:szCs w:val="22"/>
      </w:rPr>
      <w:tab/>
    </w:r>
    <w:r>
      <w:rPr>
        <w:b/>
        <w:bCs/>
        <w:i/>
        <w:iCs/>
        <w:sz w:val="22"/>
        <w:szCs w:val="22"/>
      </w:rPr>
      <w:tab/>
    </w:r>
    <w:r>
      <w:t xml:space="preserve"> </w:t>
    </w:r>
    <w:sdt>
      <w:sdtPr>
        <w:id w:val="16967321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F73C0">
          <w:rPr>
            <w:noProof/>
          </w:rPr>
          <w:t>1</w:t>
        </w:r>
        <w:r>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33B87" w14:textId="77777777" w:rsidR="004F73C0" w:rsidRDefault="004F7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A049F74"/>
    <w:lvl w:ilvl="0" w:tplc="8D5C9698">
      <w:start w:val="1"/>
      <w:numFmt w:val="lowerLetter"/>
      <w:lvlText w:val="%1."/>
      <w:lvlJc w:val="left"/>
      <w:pPr>
        <w:ind w:left="720" w:hanging="360"/>
      </w:pPr>
      <w:rPr>
        <w:rFonts w:ascii="Times New Roman" w:eastAsia="MS Mincho"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0375C"/>
    <w:multiLevelType w:val="hybridMultilevel"/>
    <w:tmpl w:val="1B341E46"/>
    <w:lvl w:ilvl="0" w:tplc="99E8EF9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567708B"/>
    <w:multiLevelType w:val="hybridMultilevel"/>
    <w:tmpl w:val="B36E0F7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5CF1617"/>
    <w:multiLevelType w:val="hybridMultilevel"/>
    <w:tmpl w:val="4C7E171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7D92D6F"/>
    <w:multiLevelType w:val="hybridMultilevel"/>
    <w:tmpl w:val="A370A93C"/>
    <w:lvl w:ilvl="0" w:tplc="EC204F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F1A7B19"/>
    <w:multiLevelType w:val="hybridMultilevel"/>
    <w:tmpl w:val="7AD827FA"/>
    <w:lvl w:ilvl="0" w:tplc="04090019">
      <w:start w:val="1"/>
      <w:numFmt w:val="lowerLetter"/>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13A42A43"/>
    <w:multiLevelType w:val="hybridMultilevel"/>
    <w:tmpl w:val="9D6CCE86"/>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42E78"/>
    <w:multiLevelType w:val="hybridMultilevel"/>
    <w:tmpl w:val="DBDC1C8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2E733487"/>
    <w:multiLevelType w:val="hybridMultilevel"/>
    <w:tmpl w:val="A9D6026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35181DC9"/>
    <w:multiLevelType w:val="hybridMultilevel"/>
    <w:tmpl w:val="D6C02AE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3A145E6D"/>
    <w:multiLevelType w:val="hybridMultilevel"/>
    <w:tmpl w:val="941C5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FE4B83"/>
    <w:multiLevelType w:val="hybridMultilevel"/>
    <w:tmpl w:val="682AB030"/>
    <w:lvl w:ilvl="0" w:tplc="5C6AD41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3E981A93"/>
    <w:multiLevelType w:val="hybridMultilevel"/>
    <w:tmpl w:val="921499B0"/>
    <w:lvl w:ilvl="0" w:tplc="1AF6A6F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4181C95"/>
    <w:multiLevelType w:val="hybridMultilevel"/>
    <w:tmpl w:val="6EE6E77C"/>
    <w:lvl w:ilvl="0" w:tplc="2FB0DAF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44972668"/>
    <w:multiLevelType w:val="hybridMultilevel"/>
    <w:tmpl w:val="8CDAF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EF3D10"/>
    <w:multiLevelType w:val="hybridMultilevel"/>
    <w:tmpl w:val="8370CB78"/>
    <w:lvl w:ilvl="0" w:tplc="C34489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DD65066"/>
    <w:multiLevelType w:val="hybridMultilevel"/>
    <w:tmpl w:val="3E18A18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586D0702"/>
    <w:multiLevelType w:val="multilevel"/>
    <w:tmpl w:val="F7BA4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8B4469E"/>
    <w:multiLevelType w:val="hybridMultilevel"/>
    <w:tmpl w:val="B178E80C"/>
    <w:lvl w:ilvl="0" w:tplc="5214244A">
      <w:start w:val="1"/>
      <w:numFmt w:val="decimal"/>
      <w:lvlText w:val="%1."/>
      <w:lvlJc w:val="left"/>
      <w:pPr>
        <w:ind w:left="786" w:hanging="360"/>
      </w:pPr>
      <w:rPr>
        <w:rFonts w:eastAsia="FangSong"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1321456"/>
    <w:multiLevelType w:val="hybridMultilevel"/>
    <w:tmpl w:val="B09A865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64210C12"/>
    <w:multiLevelType w:val="hybridMultilevel"/>
    <w:tmpl w:val="A13CE88E"/>
    <w:lvl w:ilvl="0" w:tplc="2DEC287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B2246"/>
    <w:multiLevelType w:val="hybridMultilevel"/>
    <w:tmpl w:val="71E24F56"/>
    <w:lvl w:ilvl="0" w:tplc="3476FA1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DCB5415"/>
    <w:multiLevelType w:val="hybridMultilevel"/>
    <w:tmpl w:val="DD3AA50A"/>
    <w:lvl w:ilvl="0" w:tplc="04090017">
      <w:start w:val="1"/>
      <w:numFmt w:val="lowerLetter"/>
      <w:lvlText w:val="%1)"/>
      <w:lvlJc w:val="left"/>
      <w:pPr>
        <w:ind w:left="1080" w:hanging="360"/>
      </w:pPr>
    </w:lvl>
    <w:lvl w:ilvl="1" w:tplc="E984EBB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E01D8D"/>
    <w:multiLevelType w:val="hybridMultilevel"/>
    <w:tmpl w:val="70587EF8"/>
    <w:lvl w:ilvl="0" w:tplc="6CD47CA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7E695ADA"/>
    <w:multiLevelType w:val="hybridMultilevel"/>
    <w:tmpl w:val="5FDE40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9"/>
  </w:num>
  <w:num w:numId="3">
    <w:abstractNumId w:val="22"/>
  </w:num>
  <w:num w:numId="4">
    <w:abstractNumId w:val="20"/>
  </w:num>
  <w:num w:numId="5">
    <w:abstractNumId w:val="10"/>
  </w:num>
  <w:num w:numId="6">
    <w:abstractNumId w:val="17"/>
  </w:num>
  <w:num w:numId="7">
    <w:abstractNumId w:val="0"/>
  </w:num>
  <w:num w:numId="8">
    <w:abstractNumId w:val="4"/>
  </w:num>
  <w:num w:numId="9">
    <w:abstractNumId w:val="6"/>
  </w:num>
  <w:num w:numId="10">
    <w:abstractNumId w:val="5"/>
  </w:num>
  <w:num w:numId="11">
    <w:abstractNumId w:val="24"/>
  </w:num>
  <w:num w:numId="12">
    <w:abstractNumId w:val="13"/>
  </w:num>
  <w:num w:numId="13">
    <w:abstractNumId w:val="1"/>
  </w:num>
  <w:num w:numId="14">
    <w:abstractNumId w:val="11"/>
  </w:num>
  <w:num w:numId="15">
    <w:abstractNumId w:val="12"/>
  </w:num>
  <w:num w:numId="16">
    <w:abstractNumId w:val="18"/>
  </w:num>
  <w:num w:numId="17">
    <w:abstractNumId w:val="7"/>
  </w:num>
  <w:num w:numId="18">
    <w:abstractNumId w:val="19"/>
  </w:num>
  <w:num w:numId="19">
    <w:abstractNumId w:val="2"/>
  </w:num>
  <w:num w:numId="20">
    <w:abstractNumId w:val="23"/>
  </w:num>
  <w:num w:numId="21">
    <w:abstractNumId w:val="16"/>
  </w:num>
  <w:num w:numId="22">
    <w:abstractNumId w:val="3"/>
  </w:num>
  <w:num w:numId="23">
    <w:abstractNumId w:val="15"/>
  </w:num>
  <w:num w:numId="24">
    <w:abstractNumId w:val="8"/>
  </w:num>
  <w:num w:numId="25">
    <w:abstractNumId w:val="21"/>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QxNTYyNrK0MLQ0NTNW0lEKTi0uzszPAykwrAUAzM5DxSwAAAA="/>
  </w:docVars>
  <w:rsids>
    <w:rsidRoot w:val="009D1C0C"/>
    <w:rsid w:val="00000436"/>
    <w:rsid w:val="00001166"/>
    <w:rsid w:val="000070FF"/>
    <w:rsid w:val="0001199D"/>
    <w:rsid w:val="00013768"/>
    <w:rsid w:val="00016A3E"/>
    <w:rsid w:val="00026247"/>
    <w:rsid w:val="0002692B"/>
    <w:rsid w:val="000322E7"/>
    <w:rsid w:val="0003613B"/>
    <w:rsid w:val="00036689"/>
    <w:rsid w:val="0005392B"/>
    <w:rsid w:val="00055C41"/>
    <w:rsid w:val="00062F78"/>
    <w:rsid w:val="000724EF"/>
    <w:rsid w:val="00073409"/>
    <w:rsid w:val="0007383A"/>
    <w:rsid w:val="00074467"/>
    <w:rsid w:val="0007579A"/>
    <w:rsid w:val="000801D1"/>
    <w:rsid w:val="00085459"/>
    <w:rsid w:val="00094F1F"/>
    <w:rsid w:val="00096AFC"/>
    <w:rsid w:val="000970D3"/>
    <w:rsid w:val="00097344"/>
    <w:rsid w:val="000A680E"/>
    <w:rsid w:val="000B3195"/>
    <w:rsid w:val="000C73B0"/>
    <w:rsid w:val="000C7C05"/>
    <w:rsid w:val="000D38F7"/>
    <w:rsid w:val="000D4603"/>
    <w:rsid w:val="000E101E"/>
    <w:rsid w:val="000E5057"/>
    <w:rsid w:val="000F1716"/>
    <w:rsid w:val="000F5751"/>
    <w:rsid w:val="000F7F21"/>
    <w:rsid w:val="00100665"/>
    <w:rsid w:val="00104BEF"/>
    <w:rsid w:val="00113E08"/>
    <w:rsid w:val="00115234"/>
    <w:rsid w:val="001166E7"/>
    <w:rsid w:val="00122623"/>
    <w:rsid w:val="00123F16"/>
    <w:rsid w:val="00123F49"/>
    <w:rsid w:val="00126423"/>
    <w:rsid w:val="0014170C"/>
    <w:rsid w:val="00141821"/>
    <w:rsid w:val="001442C9"/>
    <w:rsid w:val="00152585"/>
    <w:rsid w:val="00154B09"/>
    <w:rsid w:val="001553B3"/>
    <w:rsid w:val="00160F41"/>
    <w:rsid w:val="00167A84"/>
    <w:rsid w:val="00167F33"/>
    <w:rsid w:val="00170CAA"/>
    <w:rsid w:val="0018512B"/>
    <w:rsid w:val="00186F03"/>
    <w:rsid w:val="00192777"/>
    <w:rsid w:val="001928BC"/>
    <w:rsid w:val="00194374"/>
    <w:rsid w:val="00196716"/>
    <w:rsid w:val="001A172E"/>
    <w:rsid w:val="001A5185"/>
    <w:rsid w:val="001B0813"/>
    <w:rsid w:val="001B3B94"/>
    <w:rsid w:val="001B4B3B"/>
    <w:rsid w:val="001C265D"/>
    <w:rsid w:val="001C40BC"/>
    <w:rsid w:val="001C4774"/>
    <w:rsid w:val="001E4888"/>
    <w:rsid w:val="001E6C6B"/>
    <w:rsid w:val="001F0262"/>
    <w:rsid w:val="00200ED6"/>
    <w:rsid w:val="0021194E"/>
    <w:rsid w:val="00217278"/>
    <w:rsid w:val="002264BB"/>
    <w:rsid w:val="00230253"/>
    <w:rsid w:val="00232AB4"/>
    <w:rsid w:val="00234055"/>
    <w:rsid w:val="002461C8"/>
    <w:rsid w:val="00246E09"/>
    <w:rsid w:val="0025168F"/>
    <w:rsid w:val="00253FAD"/>
    <w:rsid w:val="00255AFF"/>
    <w:rsid w:val="002627AD"/>
    <w:rsid w:val="002647A0"/>
    <w:rsid w:val="00267762"/>
    <w:rsid w:val="00272FCA"/>
    <w:rsid w:val="00282705"/>
    <w:rsid w:val="00282E7E"/>
    <w:rsid w:val="0029248D"/>
    <w:rsid w:val="002A000A"/>
    <w:rsid w:val="002A235F"/>
    <w:rsid w:val="002A6CE7"/>
    <w:rsid w:val="002B0744"/>
    <w:rsid w:val="002B0C87"/>
    <w:rsid w:val="002B5D5D"/>
    <w:rsid w:val="002B79E8"/>
    <w:rsid w:val="002C39EF"/>
    <w:rsid w:val="002D58DE"/>
    <w:rsid w:val="002E3498"/>
    <w:rsid w:val="002E719F"/>
    <w:rsid w:val="002F1DA1"/>
    <w:rsid w:val="003025EE"/>
    <w:rsid w:val="00302EBC"/>
    <w:rsid w:val="00303D20"/>
    <w:rsid w:val="00306215"/>
    <w:rsid w:val="00306A53"/>
    <w:rsid w:val="003104FC"/>
    <w:rsid w:val="003129EA"/>
    <w:rsid w:val="0031739A"/>
    <w:rsid w:val="00320E35"/>
    <w:rsid w:val="00321107"/>
    <w:rsid w:val="00322F66"/>
    <w:rsid w:val="00326D1B"/>
    <w:rsid w:val="00327680"/>
    <w:rsid w:val="00334AB4"/>
    <w:rsid w:val="00340CF9"/>
    <w:rsid w:val="003448AA"/>
    <w:rsid w:val="003549F2"/>
    <w:rsid w:val="00355394"/>
    <w:rsid w:val="0036749A"/>
    <w:rsid w:val="00380372"/>
    <w:rsid w:val="003812F6"/>
    <w:rsid w:val="0039063C"/>
    <w:rsid w:val="00392281"/>
    <w:rsid w:val="0039441D"/>
    <w:rsid w:val="00395BB9"/>
    <w:rsid w:val="003A01D0"/>
    <w:rsid w:val="003A0D11"/>
    <w:rsid w:val="003A3DC9"/>
    <w:rsid w:val="003A587E"/>
    <w:rsid w:val="003A7AE2"/>
    <w:rsid w:val="003B236F"/>
    <w:rsid w:val="003B370A"/>
    <w:rsid w:val="003B6A79"/>
    <w:rsid w:val="003C17A2"/>
    <w:rsid w:val="003D0F59"/>
    <w:rsid w:val="003D5EEF"/>
    <w:rsid w:val="003E283D"/>
    <w:rsid w:val="003E502E"/>
    <w:rsid w:val="003E5645"/>
    <w:rsid w:val="003E576B"/>
    <w:rsid w:val="003F059D"/>
    <w:rsid w:val="003F3602"/>
    <w:rsid w:val="004013FC"/>
    <w:rsid w:val="00405B49"/>
    <w:rsid w:val="00416679"/>
    <w:rsid w:val="00424720"/>
    <w:rsid w:val="00435FAC"/>
    <w:rsid w:val="00444698"/>
    <w:rsid w:val="004451BE"/>
    <w:rsid w:val="00445AB3"/>
    <w:rsid w:val="004516BC"/>
    <w:rsid w:val="00460F74"/>
    <w:rsid w:val="0049151A"/>
    <w:rsid w:val="00493F09"/>
    <w:rsid w:val="00496618"/>
    <w:rsid w:val="004A3C0B"/>
    <w:rsid w:val="004B0ADB"/>
    <w:rsid w:val="004B5747"/>
    <w:rsid w:val="004B5E49"/>
    <w:rsid w:val="004C003A"/>
    <w:rsid w:val="004D21C8"/>
    <w:rsid w:val="004E305C"/>
    <w:rsid w:val="004E341A"/>
    <w:rsid w:val="004E565C"/>
    <w:rsid w:val="004E5972"/>
    <w:rsid w:val="004E703E"/>
    <w:rsid w:val="004F73C0"/>
    <w:rsid w:val="0050367B"/>
    <w:rsid w:val="00504231"/>
    <w:rsid w:val="00507AB1"/>
    <w:rsid w:val="00511A98"/>
    <w:rsid w:val="005131DF"/>
    <w:rsid w:val="005137DE"/>
    <w:rsid w:val="00520638"/>
    <w:rsid w:val="00520A6E"/>
    <w:rsid w:val="00522121"/>
    <w:rsid w:val="00524393"/>
    <w:rsid w:val="00526634"/>
    <w:rsid w:val="005271D0"/>
    <w:rsid w:val="00536A02"/>
    <w:rsid w:val="00540F89"/>
    <w:rsid w:val="00545770"/>
    <w:rsid w:val="00546E61"/>
    <w:rsid w:val="00553A7A"/>
    <w:rsid w:val="005563BE"/>
    <w:rsid w:val="00570544"/>
    <w:rsid w:val="00570B43"/>
    <w:rsid w:val="00572942"/>
    <w:rsid w:val="00574AE8"/>
    <w:rsid w:val="005B0F70"/>
    <w:rsid w:val="005C166C"/>
    <w:rsid w:val="005C5956"/>
    <w:rsid w:val="005C5A37"/>
    <w:rsid w:val="005C5AF8"/>
    <w:rsid w:val="005D05C3"/>
    <w:rsid w:val="005D6C0A"/>
    <w:rsid w:val="005E04C1"/>
    <w:rsid w:val="005E083D"/>
    <w:rsid w:val="005F0BD1"/>
    <w:rsid w:val="005F4ACF"/>
    <w:rsid w:val="005F6B17"/>
    <w:rsid w:val="00602616"/>
    <w:rsid w:val="00604C2C"/>
    <w:rsid w:val="00606A8F"/>
    <w:rsid w:val="006078AB"/>
    <w:rsid w:val="00621AE2"/>
    <w:rsid w:val="00623486"/>
    <w:rsid w:val="00632EBF"/>
    <w:rsid w:val="006343EF"/>
    <w:rsid w:val="006428E5"/>
    <w:rsid w:val="00642A5B"/>
    <w:rsid w:val="00656413"/>
    <w:rsid w:val="00656DCC"/>
    <w:rsid w:val="00656EAF"/>
    <w:rsid w:val="00656EDF"/>
    <w:rsid w:val="0067110C"/>
    <w:rsid w:val="0067465A"/>
    <w:rsid w:val="0067666A"/>
    <w:rsid w:val="006777E8"/>
    <w:rsid w:val="0068495A"/>
    <w:rsid w:val="00695AAC"/>
    <w:rsid w:val="00696809"/>
    <w:rsid w:val="006B035C"/>
    <w:rsid w:val="006B261E"/>
    <w:rsid w:val="006B426C"/>
    <w:rsid w:val="006B47C2"/>
    <w:rsid w:val="006B4DC9"/>
    <w:rsid w:val="006B6F4A"/>
    <w:rsid w:val="006C0988"/>
    <w:rsid w:val="006C102A"/>
    <w:rsid w:val="006C3647"/>
    <w:rsid w:val="006C4083"/>
    <w:rsid w:val="006D04DF"/>
    <w:rsid w:val="006E231F"/>
    <w:rsid w:val="006E7EDD"/>
    <w:rsid w:val="006F2847"/>
    <w:rsid w:val="006F42F6"/>
    <w:rsid w:val="006F6B4E"/>
    <w:rsid w:val="00703435"/>
    <w:rsid w:val="00706495"/>
    <w:rsid w:val="00716835"/>
    <w:rsid w:val="00716CC6"/>
    <w:rsid w:val="00716F9F"/>
    <w:rsid w:val="007225AC"/>
    <w:rsid w:val="007227DE"/>
    <w:rsid w:val="007236A7"/>
    <w:rsid w:val="00726DAD"/>
    <w:rsid w:val="00733E7C"/>
    <w:rsid w:val="00735F9F"/>
    <w:rsid w:val="00736D7B"/>
    <w:rsid w:val="00737368"/>
    <w:rsid w:val="007454D8"/>
    <w:rsid w:val="007633C8"/>
    <w:rsid w:val="00765F56"/>
    <w:rsid w:val="007702D6"/>
    <w:rsid w:val="0078694F"/>
    <w:rsid w:val="00786AE9"/>
    <w:rsid w:val="0079398C"/>
    <w:rsid w:val="007943AF"/>
    <w:rsid w:val="007A4501"/>
    <w:rsid w:val="007A4BA5"/>
    <w:rsid w:val="007B0DB7"/>
    <w:rsid w:val="007B1FC2"/>
    <w:rsid w:val="007B37D7"/>
    <w:rsid w:val="007B4EB1"/>
    <w:rsid w:val="007B65FD"/>
    <w:rsid w:val="007B7E22"/>
    <w:rsid w:val="007C4B65"/>
    <w:rsid w:val="007C6E5C"/>
    <w:rsid w:val="007D0932"/>
    <w:rsid w:val="007D489F"/>
    <w:rsid w:val="007F3075"/>
    <w:rsid w:val="007F3491"/>
    <w:rsid w:val="007F40B4"/>
    <w:rsid w:val="00803235"/>
    <w:rsid w:val="008043C4"/>
    <w:rsid w:val="00804509"/>
    <w:rsid w:val="00804E38"/>
    <w:rsid w:val="008127B9"/>
    <w:rsid w:val="00814E64"/>
    <w:rsid w:val="00816353"/>
    <w:rsid w:val="00821C96"/>
    <w:rsid w:val="0082368E"/>
    <w:rsid w:val="00823A8F"/>
    <w:rsid w:val="00826EA2"/>
    <w:rsid w:val="00826ECA"/>
    <w:rsid w:val="0083075F"/>
    <w:rsid w:val="00831872"/>
    <w:rsid w:val="00831C83"/>
    <w:rsid w:val="00842373"/>
    <w:rsid w:val="00842DFC"/>
    <w:rsid w:val="00854D3A"/>
    <w:rsid w:val="008614AA"/>
    <w:rsid w:val="00862BBC"/>
    <w:rsid w:val="00865712"/>
    <w:rsid w:val="00875E40"/>
    <w:rsid w:val="008912A9"/>
    <w:rsid w:val="0089312E"/>
    <w:rsid w:val="00895E25"/>
    <w:rsid w:val="008A0F76"/>
    <w:rsid w:val="008A139E"/>
    <w:rsid w:val="008A4F20"/>
    <w:rsid w:val="008B1074"/>
    <w:rsid w:val="008B423D"/>
    <w:rsid w:val="008C57AF"/>
    <w:rsid w:val="008C7401"/>
    <w:rsid w:val="008D07E7"/>
    <w:rsid w:val="008D4F4D"/>
    <w:rsid w:val="008E6F71"/>
    <w:rsid w:val="008F0458"/>
    <w:rsid w:val="008F6D9A"/>
    <w:rsid w:val="009025A7"/>
    <w:rsid w:val="00903070"/>
    <w:rsid w:val="00907699"/>
    <w:rsid w:val="00912F7F"/>
    <w:rsid w:val="00913E29"/>
    <w:rsid w:val="009150CA"/>
    <w:rsid w:val="009208DC"/>
    <w:rsid w:val="00932655"/>
    <w:rsid w:val="00940466"/>
    <w:rsid w:val="00942964"/>
    <w:rsid w:val="009441C5"/>
    <w:rsid w:val="00954D3A"/>
    <w:rsid w:val="00957FC4"/>
    <w:rsid w:val="00963E6C"/>
    <w:rsid w:val="00983FF9"/>
    <w:rsid w:val="009905D0"/>
    <w:rsid w:val="009A328D"/>
    <w:rsid w:val="009A55CB"/>
    <w:rsid w:val="009B62D0"/>
    <w:rsid w:val="009B6F5B"/>
    <w:rsid w:val="009C0821"/>
    <w:rsid w:val="009C424A"/>
    <w:rsid w:val="009C6EFE"/>
    <w:rsid w:val="009D1C0C"/>
    <w:rsid w:val="009D4055"/>
    <w:rsid w:val="009D4AB8"/>
    <w:rsid w:val="00A12888"/>
    <w:rsid w:val="00A14B68"/>
    <w:rsid w:val="00A24EBE"/>
    <w:rsid w:val="00A24FC9"/>
    <w:rsid w:val="00A251EC"/>
    <w:rsid w:val="00A27115"/>
    <w:rsid w:val="00A308D4"/>
    <w:rsid w:val="00A33D46"/>
    <w:rsid w:val="00A36604"/>
    <w:rsid w:val="00A4220F"/>
    <w:rsid w:val="00A45F88"/>
    <w:rsid w:val="00A572CF"/>
    <w:rsid w:val="00A71953"/>
    <w:rsid w:val="00A85C7C"/>
    <w:rsid w:val="00A91750"/>
    <w:rsid w:val="00AA012B"/>
    <w:rsid w:val="00AA0F82"/>
    <w:rsid w:val="00AA3916"/>
    <w:rsid w:val="00AA5146"/>
    <w:rsid w:val="00AA65F5"/>
    <w:rsid w:val="00AA7FA2"/>
    <w:rsid w:val="00AB0133"/>
    <w:rsid w:val="00AC00DB"/>
    <w:rsid w:val="00AC556F"/>
    <w:rsid w:val="00AC6B54"/>
    <w:rsid w:val="00AE00CA"/>
    <w:rsid w:val="00AF5989"/>
    <w:rsid w:val="00B00B9F"/>
    <w:rsid w:val="00B021F0"/>
    <w:rsid w:val="00B05349"/>
    <w:rsid w:val="00B13EBE"/>
    <w:rsid w:val="00B14126"/>
    <w:rsid w:val="00B20AC0"/>
    <w:rsid w:val="00B26A3F"/>
    <w:rsid w:val="00B30192"/>
    <w:rsid w:val="00B332CC"/>
    <w:rsid w:val="00B33A57"/>
    <w:rsid w:val="00B44CC1"/>
    <w:rsid w:val="00B50104"/>
    <w:rsid w:val="00B710E2"/>
    <w:rsid w:val="00B74177"/>
    <w:rsid w:val="00B77576"/>
    <w:rsid w:val="00B7779B"/>
    <w:rsid w:val="00B84D75"/>
    <w:rsid w:val="00B970BC"/>
    <w:rsid w:val="00B97950"/>
    <w:rsid w:val="00BA1872"/>
    <w:rsid w:val="00BB20AC"/>
    <w:rsid w:val="00BC02CD"/>
    <w:rsid w:val="00BC3904"/>
    <w:rsid w:val="00BC4915"/>
    <w:rsid w:val="00BD6438"/>
    <w:rsid w:val="00BE6FFF"/>
    <w:rsid w:val="00BF0C7F"/>
    <w:rsid w:val="00BF13BB"/>
    <w:rsid w:val="00BF7298"/>
    <w:rsid w:val="00C00CE3"/>
    <w:rsid w:val="00C026E8"/>
    <w:rsid w:val="00C03B1C"/>
    <w:rsid w:val="00C049D4"/>
    <w:rsid w:val="00C12C3B"/>
    <w:rsid w:val="00C13125"/>
    <w:rsid w:val="00C148A6"/>
    <w:rsid w:val="00C14F41"/>
    <w:rsid w:val="00C15ACF"/>
    <w:rsid w:val="00C170BE"/>
    <w:rsid w:val="00C1762E"/>
    <w:rsid w:val="00C33ED6"/>
    <w:rsid w:val="00C42F81"/>
    <w:rsid w:val="00C441B8"/>
    <w:rsid w:val="00C45377"/>
    <w:rsid w:val="00C46E04"/>
    <w:rsid w:val="00C47712"/>
    <w:rsid w:val="00C51844"/>
    <w:rsid w:val="00C53B9F"/>
    <w:rsid w:val="00C551B0"/>
    <w:rsid w:val="00C70FB3"/>
    <w:rsid w:val="00C74E60"/>
    <w:rsid w:val="00C756BD"/>
    <w:rsid w:val="00C75943"/>
    <w:rsid w:val="00C86430"/>
    <w:rsid w:val="00C87ED3"/>
    <w:rsid w:val="00CA5C69"/>
    <w:rsid w:val="00CB1667"/>
    <w:rsid w:val="00CB35D9"/>
    <w:rsid w:val="00CB66C5"/>
    <w:rsid w:val="00CC1DEE"/>
    <w:rsid w:val="00CC3D21"/>
    <w:rsid w:val="00CC4705"/>
    <w:rsid w:val="00CD0EA5"/>
    <w:rsid w:val="00CD4AB4"/>
    <w:rsid w:val="00CD4ED9"/>
    <w:rsid w:val="00CE4718"/>
    <w:rsid w:val="00CE6113"/>
    <w:rsid w:val="00CE72F3"/>
    <w:rsid w:val="00CF1A20"/>
    <w:rsid w:val="00CF25B0"/>
    <w:rsid w:val="00CF40AD"/>
    <w:rsid w:val="00D040F7"/>
    <w:rsid w:val="00D10A53"/>
    <w:rsid w:val="00D1549E"/>
    <w:rsid w:val="00D23448"/>
    <w:rsid w:val="00D243F7"/>
    <w:rsid w:val="00D33552"/>
    <w:rsid w:val="00D373D1"/>
    <w:rsid w:val="00D52635"/>
    <w:rsid w:val="00D53306"/>
    <w:rsid w:val="00D6257E"/>
    <w:rsid w:val="00D66122"/>
    <w:rsid w:val="00D749CA"/>
    <w:rsid w:val="00D768AD"/>
    <w:rsid w:val="00D83FB3"/>
    <w:rsid w:val="00DA063A"/>
    <w:rsid w:val="00DC4D7A"/>
    <w:rsid w:val="00DC6E94"/>
    <w:rsid w:val="00DC7CE0"/>
    <w:rsid w:val="00DD530E"/>
    <w:rsid w:val="00DE2219"/>
    <w:rsid w:val="00DE4BD1"/>
    <w:rsid w:val="00DE5474"/>
    <w:rsid w:val="00DF3227"/>
    <w:rsid w:val="00DF5859"/>
    <w:rsid w:val="00DF5AE2"/>
    <w:rsid w:val="00E03F2E"/>
    <w:rsid w:val="00E04778"/>
    <w:rsid w:val="00E0629B"/>
    <w:rsid w:val="00E15F5B"/>
    <w:rsid w:val="00E16C01"/>
    <w:rsid w:val="00E16D30"/>
    <w:rsid w:val="00E171CF"/>
    <w:rsid w:val="00E21698"/>
    <w:rsid w:val="00E216A7"/>
    <w:rsid w:val="00E21DE0"/>
    <w:rsid w:val="00E22A6E"/>
    <w:rsid w:val="00E273B3"/>
    <w:rsid w:val="00E31A96"/>
    <w:rsid w:val="00E31E6D"/>
    <w:rsid w:val="00E34A65"/>
    <w:rsid w:val="00E41DFD"/>
    <w:rsid w:val="00E446D2"/>
    <w:rsid w:val="00E50B01"/>
    <w:rsid w:val="00E62D53"/>
    <w:rsid w:val="00E642D3"/>
    <w:rsid w:val="00E72F88"/>
    <w:rsid w:val="00E7400C"/>
    <w:rsid w:val="00E74B01"/>
    <w:rsid w:val="00E774ED"/>
    <w:rsid w:val="00E923FB"/>
    <w:rsid w:val="00EA02E2"/>
    <w:rsid w:val="00EA0C1B"/>
    <w:rsid w:val="00EA390A"/>
    <w:rsid w:val="00EA6522"/>
    <w:rsid w:val="00EA740F"/>
    <w:rsid w:val="00EB01AA"/>
    <w:rsid w:val="00EB21FB"/>
    <w:rsid w:val="00EB5A0C"/>
    <w:rsid w:val="00EC368C"/>
    <w:rsid w:val="00ED3F82"/>
    <w:rsid w:val="00ED570C"/>
    <w:rsid w:val="00EE5016"/>
    <w:rsid w:val="00EE566F"/>
    <w:rsid w:val="00EE5BBE"/>
    <w:rsid w:val="00EF2C35"/>
    <w:rsid w:val="00EF2E37"/>
    <w:rsid w:val="00F011A1"/>
    <w:rsid w:val="00F020D0"/>
    <w:rsid w:val="00F1109C"/>
    <w:rsid w:val="00F14439"/>
    <w:rsid w:val="00F27411"/>
    <w:rsid w:val="00F318D0"/>
    <w:rsid w:val="00F37F26"/>
    <w:rsid w:val="00F41D35"/>
    <w:rsid w:val="00F50ACF"/>
    <w:rsid w:val="00F54AB9"/>
    <w:rsid w:val="00F5595C"/>
    <w:rsid w:val="00F577AB"/>
    <w:rsid w:val="00F61D57"/>
    <w:rsid w:val="00F630B9"/>
    <w:rsid w:val="00F65570"/>
    <w:rsid w:val="00F66210"/>
    <w:rsid w:val="00F67EAF"/>
    <w:rsid w:val="00F80B4C"/>
    <w:rsid w:val="00F85546"/>
    <w:rsid w:val="00F86F28"/>
    <w:rsid w:val="00F93620"/>
    <w:rsid w:val="00FA7D70"/>
    <w:rsid w:val="00FB06D4"/>
    <w:rsid w:val="00FB3EE0"/>
    <w:rsid w:val="00FB590C"/>
    <w:rsid w:val="00FB6CDB"/>
    <w:rsid w:val="00FC0B71"/>
    <w:rsid w:val="00FC0BFF"/>
    <w:rsid w:val="00FC16A3"/>
    <w:rsid w:val="00FC36D9"/>
    <w:rsid w:val="00FD31B8"/>
    <w:rsid w:val="00FD6D38"/>
    <w:rsid w:val="00FE6C3D"/>
    <w:rsid w:val="00FE6FD9"/>
    <w:rsid w:val="00FF0C8F"/>
    <w:rsid w:val="00FF5A17"/>
    <w:rsid w:val="00FF6014"/>
    <w:rsid w:val="00FF6AF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A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0C"/>
    <w:pPr>
      <w:widowControl w:val="0"/>
      <w:spacing w:after="160" w:line="256" w:lineRule="auto"/>
    </w:pPr>
    <w:rPr>
      <w:rFonts w:ascii="Times New Roman" w:eastAsia="Times New Roman" w:hAnsi="Times New Roman" w:cs="Times New Roman"/>
      <w:color w:val="000000"/>
      <w:sz w:val="24"/>
      <w:szCs w:val="24"/>
      <w:lang w:val="en-GB" w:eastAsia="en-GB"/>
    </w:rPr>
  </w:style>
  <w:style w:type="paragraph" w:styleId="Heading1">
    <w:name w:val="heading 1"/>
    <w:basedOn w:val="Normal"/>
    <w:next w:val="Normal"/>
    <w:link w:val="Heading1Char"/>
    <w:uiPriority w:val="9"/>
    <w:qFormat/>
    <w:rsid w:val="009D1C0C"/>
    <w:pPr>
      <w:keepNext/>
      <w:keepLines/>
      <w:widowControl/>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9D1C0C"/>
    <w:pPr>
      <w:keepNext/>
      <w:keepLines/>
      <w:widowControl/>
      <w:spacing w:before="40" w:after="0" w:line="240" w:lineRule="auto"/>
      <w:outlineLvl w:val="1"/>
    </w:pPr>
    <w:rPr>
      <w:rFonts w:asciiTheme="majorHAnsi" w:eastAsiaTheme="majorEastAsia" w:hAnsiTheme="majorHAnsi" w:cstheme="majorBidi"/>
      <w:color w:val="365F91" w:themeColor="accent1" w:themeShade="BF"/>
      <w:sz w:val="26"/>
      <w:szCs w:val="26"/>
      <w:lang w:val="en-US" w:eastAsia="en-US"/>
    </w:rPr>
  </w:style>
  <w:style w:type="paragraph" w:styleId="Heading3">
    <w:name w:val="heading 3"/>
    <w:basedOn w:val="Normal"/>
    <w:next w:val="Normal"/>
    <w:link w:val="Heading3Char"/>
    <w:uiPriority w:val="9"/>
    <w:unhideWhenUsed/>
    <w:qFormat/>
    <w:rsid w:val="009D1C0C"/>
    <w:pPr>
      <w:keepNext/>
      <w:keepLines/>
      <w:widowControl/>
      <w:spacing w:before="40" w:after="0" w:line="240" w:lineRule="auto"/>
      <w:outlineLvl w:val="2"/>
    </w:pPr>
    <w:rPr>
      <w:rFonts w:asciiTheme="majorHAnsi" w:eastAsiaTheme="majorEastAsia" w:hAnsiTheme="majorHAnsi" w:cstheme="majorBidi"/>
      <w:color w:val="243F60" w:themeColor="accent1" w:themeShade="7F"/>
      <w:lang w:val="en-US" w:eastAsia="en-US"/>
    </w:rPr>
  </w:style>
  <w:style w:type="paragraph" w:styleId="Heading4">
    <w:name w:val="heading 4"/>
    <w:basedOn w:val="Normal"/>
    <w:next w:val="Normal"/>
    <w:link w:val="Heading4Char"/>
    <w:uiPriority w:val="9"/>
    <w:unhideWhenUsed/>
    <w:qFormat/>
    <w:rsid w:val="009D1C0C"/>
    <w:pPr>
      <w:keepNext/>
      <w:keepLines/>
      <w:widowControl/>
      <w:spacing w:before="40" w:after="0" w:line="240" w:lineRule="auto"/>
      <w:outlineLvl w:val="3"/>
    </w:pPr>
    <w:rPr>
      <w:rFonts w:asciiTheme="majorHAnsi" w:eastAsiaTheme="majorEastAsia" w:hAnsiTheme="majorHAnsi" w:cstheme="majorBidi"/>
      <w:i/>
      <w:iCs/>
      <w:color w:val="365F91" w:themeColor="accent1" w:themeShade="BF"/>
      <w:lang w:val="en-US" w:eastAsia="en-US"/>
    </w:rPr>
  </w:style>
  <w:style w:type="paragraph" w:styleId="Heading5">
    <w:name w:val="heading 5"/>
    <w:basedOn w:val="Normal"/>
    <w:next w:val="Normal"/>
    <w:link w:val="Heading5Char"/>
    <w:uiPriority w:val="9"/>
    <w:semiHidden/>
    <w:unhideWhenUsed/>
    <w:qFormat/>
    <w:rsid w:val="009D1C0C"/>
    <w:pPr>
      <w:widowControl/>
      <w:tabs>
        <w:tab w:val="num" w:pos="3600"/>
      </w:tabs>
      <w:spacing w:before="240" w:after="60" w:line="240" w:lineRule="auto"/>
      <w:ind w:left="3600" w:hanging="720"/>
      <w:outlineLvl w:val="4"/>
    </w:pPr>
    <w:rPr>
      <w:rFonts w:asciiTheme="minorHAnsi" w:eastAsiaTheme="minorEastAsia" w:hAnsiTheme="minorHAnsi" w:cstheme="minorBidi"/>
      <w:b/>
      <w:bCs/>
      <w:i/>
      <w:iCs/>
      <w:color w:val="auto"/>
      <w:sz w:val="26"/>
      <w:szCs w:val="26"/>
      <w:lang w:val="en-US" w:eastAsia="en-US"/>
    </w:rPr>
  </w:style>
  <w:style w:type="paragraph" w:styleId="Heading6">
    <w:name w:val="heading 6"/>
    <w:basedOn w:val="Normal"/>
    <w:next w:val="Normal"/>
    <w:link w:val="Heading6Char"/>
    <w:qFormat/>
    <w:rsid w:val="009D1C0C"/>
    <w:pPr>
      <w:widowControl/>
      <w:tabs>
        <w:tab w:val="num" w:pos="4320"/>
      </w:tabs>
      <w:spacing w:before="240" w:after="60" w:line="240" w:lineRule="auto"/>
      <w:ind w:left="4320" w:hanging="720"/>
      <w:outlineLvl w:val="5"/>
    </w:pPr>
    <w:rPr>
      <w:b/>
      <w:bCs/>
      <w:color w:val="auto"/>
      <w:sz w:val="22"/>
      <w:szCs w:val="22"/>
      <w:lang w:val="en-US" w:eastAsia="en-US"/>
    </w:rPr>
  </w:style>
  <w:style w:type="paragraph" w:styleId="Heading7">
    <w:name w:val="heading 7"/>
    <w:basedOn w:val="Normal"/>
    <w:next w:val="Normal"/>
    <w:link w:val="Heading7Char"/>
    <w:uiPriority w:val="9"/>
    <w:semiHidden/>
    <w:unhideWhenUsed/>
    <w:qFormat/>
    <w:rsid w:val="009D1C0C"/>
    <w:pPr>
      <w:widowControl/>
      <w:tabs>
        <w:tab w:val="num" w:pos="5040"/>
      </w:tabs>
      <w:spacing w:before="240" w:after="60" w:line="240" w:lineRule="auto"/>
      <w:ind w:left="5040" w:hanging="720"/>
      <w:outlineLvl w:val="6"/>
    </w:pPr>
    <w:rPr>
      <w:rFonts w:asciiTheme="minorHAnsi" w:eastAsiaTheme="minorEastAsia" w:hAnsiTheme="minorHAnsi" w:cstheme="minorBidi"/>
      <w:color w:val="auto"/>
      <w:lang w:val="en-US" w:eastAsia="en-US"/>
    </w:rPr>
  </w:style>
  <w:style w:type="paragraph" w:styleId="Heading8">
    <w:name w:val="heading 8"/>
    <w:basedOn w:val="Normal"/>
    <w:next w:val="Normal"/>
    <w:link w:val="Heading8Char"/>
    <w:uiPriority w:val="9"/>
    <w:semiHidden/>
    <w:unhideWhenUsed/>
    <w:qFormat/>
    <w:rsid w:val="009D1C0C"/>
    <w:pPr>
      <w:widowControl/>
      <w:tabs>
        <w:tab w:val="num" w:pos="5760"/>
      </w:tabs>
      <w:spacing w:before="240" w:after="60" w:line="240" w:lineRule="auto"/>
      <w:ind w:left="5760" w:hanging="720"/>
      <w:outlineLvl w:val="7"/>
    </w:pPr>
    <w:rPr>
      <w:rFonts w:asciiTheme="minorHAnsi" w:eastAsiaTheme="minorEastAsia" w:hAnsiTheme="minorHAnsi" w:cstheme="minorBidi"/>
      <w:i/>
      <w:iCs/>
      <w:color w:val="auto"/>
      <w:lang w:val="en-US" w:eastAsia="en-US"/>
    </w:rPr>
  </w:style>
  <w:style w:type="paragraph" w:styleId="Heading9">
    <w:name w:val="heading 9"/>
    <w:basedOn w:val="Normal"/>
    <w:next w:val="Normal"/>
    <w:link w:val="Heading9Char"/>
    <w:uiPriority w:val="9"/>
    <w:semiHidden/>
    <w:unhideWhenUsed/>
    <w:qFormat/>
    <w:rsid w:val="009D1C0C"/>
    <w:pPr>
      <w:widowControl/>
      <w:tabs>
        <w:tab w:val="num" w:pos="6480"/>
      </w:tabs>
      <w:spacing w:before="240" w:after="60" w:line="240" w:lineRule="auto"/>
      <w:ind w:left="6480" w:hanging="720"/>
      <w:outlineLvl w:val="8"/>
    </w:pPr>
    <w:rPr>
      <w:rFonts w:asciiTheme="majorHAnsi" w:eastAsiaTheme="majorEastAsia" w:hAnsiTheme="majorHAnsi" w:cstheme="majorBidi"/>
      <w:color w:val="auto"/>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C0C"/>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9D1C0C"/>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9D1C0C"/>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9D1C0C"/>
    <w:rPr>
      <w:rFonts w:asciiTheme="majorHAnsi" w:eastAsiaTheme="majorEastAsia" w:hAnsiTheme="majorHAnsi" w:cstheme="majorBidi"/>
      <w:i/>
      <w:iCs/>
      <w:color w:val="365F91" w:themeColor="accent1" w:themeShade="BF"/>
      <w:sz w:val="24"/>
      <w:szCs w:val="24"/>
      <w:lang w:val="en-US"/>
    </w:rPr>
  </w:style>
  <w:style w:type="character" w:customStyle="1" w:styleId="Heading5Char">
    <w:name w:val="Heading 5 Char"/>
    <w:basedOn w:val="DefaultParagraphFont"/>
    <w:link w:val="Heading5"/>
    <w:uiPriority w:val="9"/>
    <w:semiHidden/>
    <w:rsid w:val="009D1C0C"/>
    <w:rPr>
      <w:rFonts w:eastAsiaTheme="minorEastAsia"/>
      <w:b/>
      <w:bCs/>
      <w:i/>
      <w:iCs/>
      <w:sz w:val="26"/>
      <w:szCs w:val="26"/>
      <w:lang w:val="en-US"/>
    </w:rPr>
  </w:style>
  <w:style w:type="character" w:customStyle="1" w:styleId="Heading6Char">
    <w:name w:val="Heading 6 Char"/>
    <w:basedOn w:val="DefaultParagraphFont"/>
    <w:link w:val="Heading6"/>
    <w:rsid w:val="009D1C0C"/>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D1C0C"/>
    <w:rPr>
      <w:rFonts w:eastAsiaTheme="minorEastAsia"/>
      <w:sz w:val="24"/>
      <w:szCs w:val="24"/>
      <w:lang w:val="en-US"/>
    </w:rPr>
  </w:style>
  <w:style w:type="character" w:customStyle="1" w:styleId="Heading8Char">
    <w:name w:val="Heading 8 Char"/>
    <w:basedOn w:val="DefaultParagraphFont"/>
    <w:link w:val="Heading8"/>
    <w:uiPriority w:val="9"/>
    <w:semiHidden/>
    <w:rsid w:val="009D1C0C"/>
    <w:rPr>
      <w:rFonts w:eastAsiaTheme="minorEastAsia"/>
      <w:i/>
      <w:iCs/>
      <w:sz w:val="24"/>
      <w:szCs w:val="24"/>
      <w:lang w:val="en-US"/>
    </w:rPr>
  </w:style>
  <w:style w:type="character" w:customStyle="1" w:styleId="Heading9Char">
    <w:name w:val="Heading 9 Char"/>
    <w:basedOn w:val="DefaultParagraphFont"/>
    <w:link w:val="Heading9"/>
    <w:uiPriority w:val="9"/>
    <w:semiHidden/>
    <w:rsid w:val="009D1C0C"/>
    <w:rPr>
      <w:rFonts w:asciiTheme="majorHAnsi" w:eastAsiaTheme="majorEastAsia" w:hAnsiTheme="majorHAnsi" w:cstheme="majorBidi"/>
      <w:lang w:val="en-US"/>
    </w:rPr>
  </w:style>
  <w:style w:type="paragraph" w:styleId="ListParagraph">
    <w:name w:val="List Paragraph"/>
    <w:basedOn w:val="Normal"/>
    <w:link w:val="ListParagraphChar"/>
    <w:uiPriority w:val="34"/>
    <w:qFormat/>
    <w:rsid w:val="009D1C0C"/>
    <w:pPr>
      <w:ind w:left="720"/>
      <w:contextualSpacing/>
    </w:pPr>
    <w:rPr>
      <w:rFonts w:eastAsiaTheme="minorEastAsia"/>
      <w:lang w:val="en-US" w:eastAsia="ko-KR"/>
    </w:rPr>
  </w:style>
  <w:style w:type="character" w:customStyle="1" w:styleId="ListParagraphChar">
    <w:name w:val="List Paragraph Char"/>
    <w:basedOn w:val="DefaultParagraphFont"/>
    <w:link w:val="ListParagraph"/>
    <w:uiPriority w:val="34"/>
    <w:locked/>
    <w:rsid w:val="009D1C0C"/>
    <w:rPr>
      <w:rFonts w:ascii="Times New Roman" w:eastAsiaTheme="minorEastAsia" w:hAnsi="Times New Roman" w:cs="Times New Roman"/>
      <w:color w:val="000000"/>
      <w:sz w:val="24"/>
      <w:szCs w:val="24"/>
      <w:lang w:val="en-US" w:eastAsia="ko-KR"/>
    </w:rPr>
  </w:style>
  <w:style w:type="table" w:styleId="TableGrid">
    <w:name w:val="Table Grid"/>
    <w:basedOn w:val="TableNormal"/>
    <w:uiPriority w:val="59"/>
    <w:rsid w:val="009D1C0C"/>
    <w:pPr>
      <w:widowControl w:val="0"/>
      <w:spacing w:after="0" w:line="240" w:lineRule="auto"/>
    </w:pPr>
    <w:rPr>
      <w:rFonts w:ascii="Times New Roman" w:eastAsiaTheme="minorEastAsia" w:hAnsi="Times New Roman" w:cs="Times New Roman"/>
      <w:color w:val="000000"/>
      <w:sz w:val="24"/>
      <w:szCs w:val="24"/>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9"/>
    <w:basedOn w:val="TableNormal"/>
    <w:rsid w:val="009D1C0C"/>
    <w:pPr>
      <w:widowControl w:val="0"/>
      <w:spacing w:after="0" w:line="240" w:lineRule="auto"/>
      <w:contextualSpacing/>
    </w:pPr>
    <w:rPr>
      <w:rFonts w:ascii="Times New Roman" w:eastAsia="Times New Roman" w:hAnsi="Times New Roman" w:cs="Times New Roman"/>
      <w:color w:val="000000"/>
      <w:sz w:val="24"/>
      <w:szCs w:val="24"/>
      <w:lang w:val="en-GB" w:eastAsia="en-GB"/>
    </w:rPr>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rsid w:val="009D1C0C"/>
    <w:pPr>
      <w:widowControl w:val="0"/>
      <w:spacing w:after="0" w:line="240" w:lineRule="auto"/>
      <w:contextualSpacing/>
    </w:pPr>
    <w:rPr>
      <w:rFonts w:ascii="Times New Roman" w:eastAsia="Times New Roman" w:hAnsi="Times New Roman" w:cs="Times New Roman"/>
      <w:color w:val="000000"/>
      <w:sz w:val="24"/>
      <w:szCs w:val="24"/>
      <w:lang w:val="en-GB" w:eastAsia="en-GB"/>
    </w:rPr>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9D1C0C"/>
    <w:pPr>
      <w:widowControl w:val="0"/>
      <w:spacing w:after="0" w:line="240" w:lineRule="auto"/>
      <w:contextualSpacing/>
    </w:pPr>
    <w:rPr>
      <w:rFonts w:ascii="Times New Roman" w:eastAsia="Times New Roman" w:hAnsi="Times New Roman" w:cs="Times New Roman"/>
      <w:color w:val="000000"/>
      <w:sz w:val="24"/>
      <w:szCs w:val="24"/>
      <w:lang w:val="en-GB" w:eastAsia="en-GB"/>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9D1C0C"/>
    <w:pPr>
      <w:widowControl w:val="0"/>
      <w:spacing w:after="0" w:line="240" w:lineRule="auto"/>
      <w:contextualSpacing/>
    </w:pPr>
    <w:rPr>
      <w:rFonts w:ascii="Times New Roman" w:eastAsia="Times New Roman" w:hAnsi="Times New Roman" w:cs="Times New Roman"/>
      <w:color w:val="000000"/>
      <w:sz w:val="24"/>
      <w:szCs w:val="24"/>
      <w:lang w:val="en-GB" w:eastAsia="en-GB"/>
    </w:rPr>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rsid w:val="009D1C0C"/>
    <w:pPr>
      <w:widowControl w:val="0"/>
      <w:spacing w:after="0" w:line="240" w:lineRule="auto"/>
      <w:contextualSpacing/>
    </w:pPr>
    <w:rPr>
      <w:rFonts w:ascii="Times New Roman" w:eastAsia="Times New Roman" w:hAnsi="Times New Roman" w:cs="Times New Roman"/>
      <w:color w:val="000000"/>
      <w:sz w:val="24"/>
      <w:szCs w:val="24"/>
      <w:lang w:val="en-GB" w:eastAsia="en-GB"/>
    </w:r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9D1C0C"/>
    <w:pPr>
      <w:widowControl w:val="0"/>
      <w:spacing w:after="0" w:line="240" w:lineRule="auto"/>
      <w:contextualSpacing/>
    </w:pPr>
    <w:rPr>
      <w:rFonts w:ascii="Times New Roman" w:eastAsia="Times New Roman" w:hAnsi="Times New Roman" w:cs="Times New Roman"/>
      <w:color w:val="000000"/>
      <w:sz w:val="24"/>
      <w:szCs w:val="24"/>
      <w:lang w:val="en-GB" w:eastAsia="en-GB"/>
    </w:r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9D1C0C"/>
    <w:pPr>
      <w:widowControl w:val="0"/>
      <w:spacing w:after="0" w:line="240" w:lineRule="auto"/>
      <w:contextualSpacing/>
    </w:pPr>
    <w:rPr>
      <w:rFonts w:ascii="Times New Roman" w:eastAsia="Times New Roman" w:hAnsi="Times New Roman" w:cs="Times New Roman"/>
      <w:color w:val="000000"/>
      <w:sz w:val="24"/>
      <w:szCs w:val="24"/>
      <w:lang w:val="en-GB" w:eastAsia="en-GB"/>
    </w:r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9D1C0C"/>
    <w:pPr>
      <w:widowControl w:val="0"/>
      <w:spacing w:after="0" w:line="240" w:lineRule="auto"/>
      <w:contextualSpacing/>
    </w:pPr>
    <w:rPr>
      <w:rFonts w:ascii="Times New Roman" w:eastAsia="Times New Roman" w:hAnsi="Times New Roman" w:cs="Times New Roman"/>
      <w:color w:val="000000"/>
      <w:sz w:val="24"/>
      <w:szCs w:val="24"/>
      <w:lang w:val="en-GB" w:eastAsia="en-GB"/>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9D1C0C"/>
    <w:pPr>
      <w:widowControl w:val="0"/>
      <w:spacing w:after="0" w:line="240" w:lineRule="auto"/>
      <w:contextualSpacing/>
    </w:pPr>
    <w:rPr>
      <w:rFonts w:ascii="Times New Roman" w:eastAsia="Times New Roman" w:hAnsi="Times New Roman" w:cs="Times New Roman"/>
      <w:color w:val="000000"/>
      <w:sz w:val="24"/>
      <w:szCs w:val="24"/>
      <w:lang w:val="en-GB" w:eastAsia="en-GB"/>
    </w:r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9D1C0C"/>
    <w:rPr>
      <w:color w:val="0000FF"/>
      <w:u w:val="single"/>
    </w:rPr>
  </w:style>
  <w:style w:type="character" w:customStyle="1" w:styleId="un">
    <w:name w:val="u_n"/>
    <w:basedOn w:val="DefaultParagraphFont"/>
    <w:rsid w:val="009D1C0C"/>
  </w:style>
  <w:style w:type="paragraph" w:customStyle="1" w:styleId="Pa4">
    <w:name w:val="Pa4"/>
    <w:basedOn w:val="Normal"/>
    <w:next w:val="Normal"/>
    <w:uiPriority w:val="99"/>
    <w:rsid w:val="009D1C0C"/>
    <w:pPr>
      <w:widowControl/>
      <w:autoSpaceDE w:val="0"/>
      <w:autoSpaceDN w:val="0"/>
      <w:adjustRightInd w:val="0"/>
      <w:spacing w:after="0" w:line="241" w:lineRule="atLeast"/>
    </w:pPr>
    <w:rPr>
      <w:rFonts w:ascii="Century Gothic" w:hAnsi="Century Gothic"/>
      <w:color w:val="auto"/>
      <w:lang w:val="id-ID" w:eastAsia="id-ID"/>
    </w:rPr>
  </w:style>
  <w:style w:type="paragraph" w:styleId="Header">
    <w:name w:val="header"/>
    <w:basedOn w:val="Normal"/>
    <w:link w:val="HeaderChar"/>
    <w:uiPriority w:val="99"/>
    <w:unhideWhenUsed/>
    <w:rsid w:val="009D1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C0C"/>
    <w:rPr>
      <w:rFonts w:ascii="Times New Roman" w:eastAsia="Times New Roman" w:hAnsi="Times New Roman" w:cs="Times New Roman"/>
      <w:color w:val="000000"/>
      <w:sz w:val="24"/>
      <w:szCs w:val="24"/>
      <w:lang w:val="en-GB" w:eastAsia="en-GB"/>
    </w:rPr>
  </w:style>
  <w:style w:type="paragraph" w:styleId="Footer">
    <w:name w:val="footer"/>
    <w:basedOn w:val="Normal"/>
    <w:link w:val="FooterChar"/>
    <w:uiPriority w:val="99"/>
    <w:unhideWhenUsed/>
    <w:rsid w:val="009D1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C0C"/>
    <w:rPr>
      <w:rFonts w:ascii="Times New Roman" w:eastAsia="Times New Roman" w:hAnsi="Times New Roman" w:cs="Times New Roman"/>
      <w:color w:val="000000"/>
      <w:sz w:val="24"/>
      <w:szCs w:val="24"/>
      <w:lang w:val="en-GB" w:eastAsia="en-GB"/>
    </w:rPr>
  </w:style>
  <w:style w:type="character" w:customStyle="1" w:styleId="hps">
    <w:name w:val="hps"/>
    <w:basedOn w:val="DefaultParagraphFont"/>
    <w:rsid w:val="009D1C0C"/>
  </w:style>
  <w:style w:type="paragraph" w:styleId="z-TopofForm">
    <w:name w:val="HTML Top of Form"/>
    <w:basedOn w:val="Normal"/>
    <w:next w:val="Normal"/>
    <w:link w:val="z-TopofFormChar"/>
    <w:hidden/>
    <w:uiPriority w:val="99"/>
    <w:semiHidden/>
    <w:unhideWhenUsed/>
    <w:rsid w:val="009D1C0C"/>
    <w:pPr>
      <w:widowControl/>
      <w:pBdr>
        <w:bottom w:val="single" w:sz="6" w:space="1" w:color="auto"/>
      </w:pBdr>
      <w:spacing w:after="0" w:line="240" w:lineRule="auto"/>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9D1C0C"/>
    <w:rPr>
      <w:rFonts w:ascii="Arial" w:eastAsia="Times New Roman" w:hAnsi="Arial" w:cs="Arial"/>
      <w:vanish/>
      <w:sz w:val="16"/>
      <w:szCs w:val="16"/>
      <w:lang w:val="en-GB" w:eastAsia="en-GB"/>
    </w:rPr>
  </w:style>
  <w:style w:type="paragraph" w:styleId="NormalWeb">
    <w:name w:val="Normal (Web)"/>
    <w:basedOn w:val="Normal"/>
    <w:uiPriority w:val="99"/>
    <w:unhideWhenUsed/>
    <w:rsid w:val="009D1C0C"/>
    <w:pPr>
      <w:widowControl/>
      <w:spacing w:after="0" w:line="240" w:lineRule="auto"/>
    </w:pPr>
    <w:rPr>
      <w:rFonts w:eastAsiaTheme="minorHAnsi"/>
      <w:color w:val="auto"/>
      <w:lang w:val="en-US" w:eastAsia="en-US"/>
    </w:rPr>
  </w:style>
  <w:style w:type="paragraph" w:customStyle="1" w:styleId="Default">
    <w:name w:val="Default"/>
    <w:rsid w:val="009D1C0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Spacing">
    <w:name w:val="No Spacing"/>
    <w:uiPriority w:val="1"/>
    <w:qFormat/>
    <w:rsid w:val="009D1C0C"/>
    <w:pPr>
      <w:spacing w:after="0" w:line="240" w:lineRule="auto"/>
    </w:pPr>
    <w:rPr>
      <w:rFonts w:ascii="Calibri" w:eastAsia="Calibri" w:hAnsi="Calibri" w:cs="Times New Roman"/>
    </w:rPr>
  </w:style>
  <w:style w:type="character" w:customStyle="1" w:styleId="HTMLPreformattedChar">
    <w:name w:val="HTML Preformatted Char"/>
    <w:basedOn w:val="DefaultParagraphFont"/>
    <w:link w:val="HTMLPreformatted"/>
    <w:uiPriority w:val="99"/>
    <w:semiHidden/>
    <w:rsid w:val="009D1C0C"/>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9D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auto"/>
      <w:sz w:val="20"/>
      <w:szCs w:val="20"/>
      <w:lang w:val="id-ID" w:eastAsia="en-US"/>
    </w:rPr>
  </w:style>
  <w:style w:type="character" w:customStyle="1" w:styleId="HTMLPreformattedChar1">
    <w:name w:val="HTML Preformatted Char1"/>
    <w:basedOn w:val="DefaultParagraphFont"/>
    <w:uiPriority w:val="99"/>
    <w:semiHidden/>
    <w:rsid w:val="009D1C0C"/>
    <w:rPr>
      <w:rFonts w:ascii="Consolas" w:eastAsia="Times New Roman" w:hAnsi="Consolas" w:cs="Times New Roman"/>
      <w:color w:val="000000"/>
      <w:sz w:val="20"/>
      <w:szCs w:val="20"/>
      <w:lang w:val="en-GB" w:eastAsia="en-GB"/>
    </w:rPr>
  </w:style>
  <w:style w:type="character" w:styleId="PageNumber">
    <w:name w:val="page number"/>
    <w:basedOn w:val="DefaultParagraphFont"/>
    <w:uiPriority w:val="99"/>
    <w:semiHidden/>
    <w:unhideWhenUsed/>
    <w:rsid w:val="009D1C0C"/>
  </w:style>
  <w:style w:type="paragraph" w:styleId="TOCHeading">
    <w:name w:val="TOC Heading"/>
    <w:basedOn w:val="Heading1"/>
    <w:next w:val="Normal"/>
    <w:uiPriority w:val="39"/>
    <w:unhideWhenUsed/>
    <w:qFormat/>
    <w:rsid w:val="009D1C0C"/>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D1C0C"/>
    <w:pPr>
      <w:widowControl/>
      <w:spacing w:before="120" w:after="0" w:line="240" w:lineRule="auto"/>
    </w:pPr>
    <w:rPr>
      <w:rFonts w:asciiTheme="minorHAnsi" w:eastAsiaTheme="minorHAnsi" w:hAnsiTheme="minorHAnsi"/>
      <w:b/>
      <w:color w:val="auto"/>
      <w:lang w:val="en-US" w:eastAsia="en-US"/>
    </w:rPr>
  </w:style>
  <w:style w:type="paragraph" w:styleId="TOC2">
    <w:name w:val="toc 2"/>
    <w:basedOn w:val="Normal"/>
    <w:next w:val="Normal"/>
    <w:autoRedefine/>
    <w:uiPriority w:val="39"/>
    <w:unhideWhenUsed/>
    <w:rsid w:val="009D1C0C"/>
    <w:pPr>
      <w:widowControl/>
      <w:spacing w:after="0" w:line="240" w:lineRule="auto"/>
      <w:ind w:left="240"/>
    </w:pPr>
    <w:rPr>
      <w:rFonts w:asciiTheme="minorHAnsi" w:eastAsiaTheme="minorHAnsi" w:hAnsiTheme="minorHAnsi"/>
      <w:b/>
      <w:color w:val="auto"/>
      <w:sz w:val="22"/>
      <w:szCs w:val="22"/>
      <w:lang w:val="en-US" w:eastAsia="en-US"/>
    </w:rPr>
  </w:style>
  <w:style w:type="paragraph" w:styleId="TOC3">
    <w:name w:val="toc 3"/>
    <w:basedOn w:val="Normal"/>
    <w:next w:val="Normal"/>
    <w:autoRedefine/>
    <w:uiPriority w:val="39"/>
    <w:unhideWhenUsed/>
    <w:rsid w:val="009D1C0C"/>
    <w:pPr>
      <w:widowControl/>
      <w:spacing w:after="0" w:line="240" w:lineRule="auto"/>
      <w:ind w:left="480"/>
    </w:pPr>
    <w:rPr>
      <w:rFonts w:asciiTheme="minorHAnsi" w:eastAsiaTheme="minorHAnsi" w:hAnsiTheme="minorHAnsi"/>
      <w:color w:val="auto"/>
      <w:sz w:val="22"/>
      <w:szCs w:val="22"/>
      <w:lang w:val="en-US" w:eastAsia="en-US"/>
    </w:rPr>
  </w:style>
  <w:style w:type="character" w:customStyle="1" w:styleId="BalloonTextChar">
    <w:name w:val="Balloon Text Char"/>
    <w:basedOn w:val="DefaultParagraphFont"/>
    <w:link w:val="BalloonText"/>
    <w:uiPriority w:val="99"/>
    <w:semiHidden/>
    <w:rsid w:val="009D1C0C"/>
    <w:rPr>
      <w:rFonts w:ascii="Tahoma" w:hAnsi="Tahoma" w:cs="Tahoma"/>
      <w:sz w:val="16"/>
      <w:szCs w:val="16"/>
    </w:rPr>
  </w:style>
  <w:style w:type="paragraph" w:styleId="BalloonText">
    <w:name w:val="Balloon Text"/>
    <w:basedOn w:val="Normal"/>
    <w:link w:val="BalloonTextChar"/>
    <w:uiPriority w:val="99"/>
    <w:semiHidden/>
    <w:unhideWhenUsed/>
    <w:rsid w:val="009D1C0C"/>
    <w:pPr>
      <w:widowControl/>
      <w:spacing w:after="0" w:line="240" w:lineRule="auto"/>
    </w:pPr>
    <w:rPr>
      <w:rFonts w:ascii="Tahoma" w:eastAsiaTheme="minorHAnsi" w:hAnsi="Tahoma" w:cs="Tahoma"/>
      <w:color w:val="auto"/>
      <w:sz w:val="16"/>
      <w:szCs w:val="16"/>
      <w:lang w:val="id-ID" w:eastAsia="en-US"/>
    </w:rPr>
  </w:style>
  <w:style w:type="character" w:customStyle="1" w:styleId="BalloonTextChar1">
    <w:name w:val="Balloon Text Char1"/>
    <w:basedOn w:val="DefaultParagraphFont"/>
    <w:uiPriority w:val="99"/>
    <w:semiHidden/>
    <w:rsid w:val="009D1C0C"/>
    <w:rPr>
      <w:rFonts w:ascii="Tahoma" w:eastAsia="Times New Roman" w:hAnsi="Tahoma" w:cs="Tahoma"/>
      <w:color w:val="000000"/>
      <w:sz w:val="16"/>
      <w:szCs w:val="16"/>
      <w:lang w:val="en-GB" w:eastAsia="en-GB"/>
    </w:rPr>
  </w:style>
  <w:style w:type="paragraph" w:styleId="CommentText">
    <w:name w:val="annotation text"/>
    <w:basedOn w:val="Normal"/>
    <w:link w:val="CommentTextChar"/>
    <w:uiPriority w:val="99"/>
    <w:semiHidden/>
    <w:unhideWhenUsed/>
    <w:rsid w:val="009D1C0C"/>
    <w:pPr>
      <w:widowControl/>
      <w:spacing w:after="0" w:line="240" w:lineRule="auto"/>
    </w:pPr>
    <w:rPr>
      <w:rFonts w:eastAsiaTheme="minorEastAsia"/>
      <w:color w:val="auto"/>
      <w:sz w:val="20"/>
      <w:szCs w:val="20"/>
      <w:lang w:val="id-ID" w:eastAsia="id-ID"/>
    </w:rPr>
  </w:style>
  <w:style w:type="character" w:customStyle="1" w:styleId="CommentTextChar">
    <w:name w:val="Comment Text Char"/>
    <w:basedOn w:val="DefaultParagraphFont"/>
    <w:link w:val="CommentText"/>
    <w:uiPriority w:val="99"/>
    <w:semiHidden/>
    <w:rsid w:val="009D1C0C"/>
    <w:rPr>
      <w:rFonts w:ascii="Times New Roman" w:eastAsiaTheme="minorEastAsia" w:hAnsi="Times New Roman" w:cs="Times New Roman"/>
      <w:sz w:val="20"/>
      <w:szCs w:val="20"/>
      <w:lang w:eastAsia="id-ID"/>
    </w:rPr>
  </w:style>
  <w:style w:type="character" w:customStyle="1" w:styleId="CommentSubjectChar">
    <w:name w:val="Comment Subject Char"/>
    <w:basedOn w:val="CommentTextChar"/>
    <w:link w:val="CommentSubject"/>
    <w:uiPriority w:val="99"/>
    <w:semiHidden/>
    <w:rsid w:val="009D1C0C"/>
    <w:rPr>
      <w:rFonts w:ascii="Times New Roman" w:eastAsiaTheme="minorEastAsia" w:hAnsi="Times New Roman" w:cs="Times New Roman"/>
      <w:b/>
      <w:bCs/>
      <w:sz w:val="20"/>
      <w:szCs w:val="20"/>
      <w:lang w:eastAsia="id-ID"/>
    </w:rPr>
  </w:style>
  <w:style w:type="paragraph" w:styleId="CommentSubject">
    <w:name w:val="annotation subject"/>
    <w:basedOn w:val="CommentText"/>
    <w:next w:val="CommentText"/>
    <w:link w:val="CommentSubjectChar"/>
    <w:uiPriority w:val="99"/>
    <w:semiHidden/>
    <w:unhideWhenUsed/>
    <w:rsid w:val="009D1C0C"/>
    <w:rPr>
      <w:b/>
      <w:bCs/>
    </w:rPr>
  </w:style>
  <w:style w:type="character" w:customStyle="1" w:styleId="CommentSubjectChar1">
    <w:name w:val="Comment Subject Char1"/>
    <w:basedOn w:val="CommentTextChar"/>
    <w:uiPriority w:val="99"/>
    <w:semiHidden/>
    <w:rsid w:val="009D1C0C"/>
    <w:rPr>
      <w:rFonts w:ascii="Times New Roman" w:eastAsiaTheme="minorEastAsia" w:hAnsi="Times New Roman" w:cs="Times New Roman"/>
      <w:b/>
      <w:bCs/>
      <w:sz w:val="20"/>
      <w:szCs w:val="20"/>
      <w:lang w:eastAsia="id-ID"/>
    </w:rPr>
  </w:style>
  <w:style w:type="character" w:customStyle="1" w:styleId="reference-text">
    <w:name w:val="reference-text"/>
    <w:basedOn w:val="DefaultParagraphFont"/>
    <w:rsid w:val="009D1C0C"/>
  </w:style>
  <w:style w:type="paragraph" w:styleId="BodyText">
    <w:name w:val="Body Text"/>
    <w:basedOn w:val="Normal"/>
    <w:link w:val="BodyTextChar"/>
    <w:uiPriority w:val="1"/>
    <w:qFormat/>
    <w:rsid w:val="009D1C0C"/>
    <w:pPr>
      <w:spacing w:after="0" w:line="240" w:lineRule="auto"/>
      <w:ind w:left="528"/>
    </w:pPr>
    <w:rPr>
      <w:color w:val="auto"/>
      <w:sz w:val="23"/>
      <w:szCs w:val="23"/>
      <w:lang w:val="id-ID" w:eastAsia="en-US"/>
    </w:rPr>
  </w:style>
  <w:style w:type="character" w:customStyle="1" w:styleId="BodyTextChar">
    <w:name w:val="Body Text Char"/>
    <w:basedOn w:val="DefaultParagraphFont"/>
    <w:link w:val="BodyText"/>
    <w:uiPriority w:val="1"/>
    <w:rsid w:val="009D1C0C"/>
    <w:rPr>
      <w:rFonts w:ascii="Times New Roman" w:eastAsia="Times New Roman" w:hAnsi="Times New Roman" w:cs="Times New Roman"/>
      <w:sz w:val="23"/>
      <w:szCs w:val="23"/>
    </w:rPr>
  </w:style>
  <w:style w:type="paragraph" w:customStyle="1" w:styleId="Default1">
    <w:name w:val="Default1"/>
    <w:basedOn w:val="Default"/>
    <w:next w:val="Default"/>
    <w:uiPriority w:val="99"/>
    <w:rsid w:val="009D1C0C"/>
    <w:rPr>
      <w:color w:val="auto"/>
      <w:lang w:val="id-ID"/>
    </w:rPr>
  </w:style>
  <w:style w:type="character" w:customStyle="1" w:styleId="apple-converted-space">
    <w:name w:val="apple-converted-space"/>
    <w:basedOn w:val="DefaultParagraphFont"/>
    <w:rsid w:val="009D1C0C"/>
  </w:style>
  <w:style w:type="character" w:styleId="Emphasis">
    <w:name w:val="Emphasis"/>
    <w:basedOn w:val="DefaultParagraphFont"/>
    <w:uiPriority w:val="20"/>
    <w:qFormat/>
    <w:rsid w:val="009D1C0C"/>
    <w:rPr>
      <w:i/>
      <w:iCs/>
    </w:rPr>
  </w:style>
  <w:style w:type="character" w:styleId="Strong">
    <w:name w:val="Strong"/>
    <w:basedOn w:val="DefaultParagraphFont"/>
    <w:uiPriority w:val="22"/>
    <w:qFormat/>
    <w:rsid w:val="009D1C0C"/>
    <w:rPr>
      <w:b/>
      <w:bCs/>
    </w:rPr>
  </w:style>
  <w:style w:type="paragraph" w:customStyle="1" w:styleId="xl67">
    <w:name w:val="xl67"/>
    <w:basedOn w:val="Normal"/>
    <w:rsid w:val="009D1C0C"/>
    <w:pPr>
      <w:widowControl/>
      <w:spacing w:before="100" w:beforeAutospacing="1" w:after="100" w:afterAutospacing="1" w:line="240" w:lineRule="auto"/>
      <w:jc w:val="center"/>
      <w:textAlignment w:val="center"/>
    </w:pPr>
    <w:rPr>
      <w:color w:val="auto"/>
      <w:lang w:val="id-ID" w:eastAsia="id-ID"/>
    </w:rPr>
  </w:style>
  <w:style w:type="paragraph" w:customStyle="1" w:styleId="xl68">
    <w:name w:val="xl68"/>
    <w:basedOn w:val="Normal"/>
    <w:rsid w:val="009D1C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auto"/>
      <w:sz w:val="20"/>
      <w:szCs w:val="20"/>
      <w:lang w:val="id-ID" w:eastAsia="id-ID"/>
    </w:rPr>
  </w:style>
  <w:style w:type="paragraph" w:customStyle="1" w:styleId="xl69">
    <w:name w:val="xl69"/>
    <w:basedOn w:val="Normal"/>
    <w:rsid w:val="009D1C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auto"/>
      <w:sz w:val="20"/>
      <w:szCs w:val="20"/>
      <w:lang w:val="id-ID" w:eastAsia="id-ID"/>
    </w:rPr>
  </w:style>
  <w:style w:type="paragraph" w:customStyle="1" w:styleId="xl70">
    <w:name w:val="xl70"/>
    <w:basedOn w:val="Normal"/>
    <w:rsid w:val="009D1C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auto"/>
      <w:sz w:val="20"/>
      <w:szCs w:val="20"/>
      <w:lang w:val="id-ID" w:eastAsia="id-ID"/>
    </w:rPr>
  </w:style>
  <w:style w:type="paragraph" w:customStyle="1" w:styleId="xl71">
    <w:name w:val="xl71"/>
    <w:basedOn w:val="Normal"/>
    <w:rsid w:val="009D1C0C"/>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color w:val="auto"/>
      <w:sz w:val="20"/>
      <w:szCs w:val="20"/>
      <w:lang w:val="id-ID" w:eastAsia="id-ID"/>
    </w:rPr>
  </w:style>
  <w:style w:type="paragraph" w:customStyle="1" w:styleId="xl72">
    <w:name w:val="xl72"/>
    <w:basedOn w:val="Normal"/>
    <w:rsid w:val="009D1C0C"/>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color w:val="auto"/>
      <w:sz w:val="20"/>
      <w:szCs w:val="20"/>
      <w:lang w:val="id-ID" w:eastAsia="id-ID"/>
    </w:rPr>
  </w:style>
  <w:style w:type="paragraph" w:customStyle="1" w:styleId="xl73">
    <w:name w:val="xl73"/>
    <w:basedOn w:val="Normal"/>
    <w:rsid w:val="009D1C0C"/>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color w:val="auto"/>
      <w:sz w:val="20"/>
      <w:szCs w:val="20"/>
      <w:lang w:val="id-ID" w:eastAsia="id-ID"/>
    </w:rPr>
  </w:style>
  <w:style w:type="paragraph" w:customStyle="1" w:styleId="xl74">
    <w:name w:val="xl74"/>
    <w:basedOn w:val="Normal"/>
    <w:rsid w:val="009D1C0C"/>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color w:val="auto"/>
      <w:sz w:val="20"/>
      <w:szCs w:val="20"/>
      <w:lang w:val="id-ID" w:eastAsia="id-ID"/>
    </w:rPr>
  </w:style>
  <w:style w:type="paragraph" w:customStyle="1" w:styleId="xl75">
    <w:name w:val="xl75"/>
    <w:basedOn w:val="Normal"/>
    <w:rsid w:val="009D1C0C"/>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color w:val="auto"/>
      <w:sz w:val="20"/>
      <w:szCs w:val="20"/>
      <w:lang w:val="id-ID" w:eastAsia="id-ID"/>
    </w:rPr>
  </w:style>
  <w:style w:type="paragraph" w:customStyle="1" w:styleId="xl76">
    <w:name w:val="xl76"/>
    <w:basedOn w:val="Normal"/>
    <w:rsid w:val="009D1C0C"/>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color w:val="auto"/>
      <w:sz w:val="20"/>
      <w:szCs w:val="20"/>
      <w:lang w:val="id-ID" w:eastAsia="id-ID"/>
    </w:rPr>
  </w:style>
  <w:style w:type="paragraph" w:customStyle="1" w:styleId="xl77">
    <w:name w:val="xl77"/>
    <w:basedOn w:val="Normal"/>
    <w:rsid w:val="009D1C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auto"/>
      <w:sz w:val="20"/>
      <w:szCs w:val="20"/>
      <w:lang w:val="id-ID" w:eastAsia="id-ID"/>
    </w:rPr>
  </w:style>
  <w:style w:type="paragraph" w:customStyle="1" w:styleId="xl78">
    <w:name w:val="xl78"/>
    <w:basedOn w:val="Normal"/>
    <w:rsid w:val="009D1C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auto"/>
      <w:sz w:val="20"/>
      <w:szCs w:val="20"/>
      <w:lang w:val="id-ID" w:eastAsia="id-ID"/>
    </w:rPr>
  </w:style>
  <w:style w:type="paragraph" w:customStyle="1" w:styleId="xl79">
    <w:name w:val="xl79"/>
    <w:basedOn w:val="Normal"/>
    <w:rsid w:val="009D1C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auto"/>
      <w:sz w:val="20"/>
      <w:szCs w:val="20"/>
      <w:lang w:val="id-ID" w:eastAsia="id-ID"/>
    </w:rPr>
  </w:style>
  <w:style w:type="paragraph" w:customStyle="1" w:styleId="xl80">
    <w:name w:val="xl80"/>
    <w:basedOn w:val="Normal"/>
    <w:rsid w:val="009D1C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auto"/>
      <w:sz w:val="20"/>
      <w:szCs w:val="20"/>
      <w:lang w:val="id-ID" w:eastAsia="id-ID"/>
    </w:rPr>
  </w:style>
  <w:style w:type="paragraph" w:customStyle="1" w:styleId="xl81">
    <w:name w:val="xl81"/>
    <w:basedOn w:val="Normal"/>
    <w:rsid w:val="009D1C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auto"/>
      <w:sz w:val="20"/>
      <w:szCs w:val="20"/>
      <w:lang w:val="id-ID" w:eastAsia="id-ID"/>
    </w:rPr>
  </w:style>
  <w:style w:type="paragraph" w:customStyle="1" w:styleId="xl82">
    <w:name w:val="xl82"/>
    <w:basedOn w:val="Normal"/>
    <w:rsid w:val="009D1C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auto"/>
      <w:sz w:val="20"/>
      <w:szCs w:val="20"/>
      <w:lang w:val="id-ID" w:eastAsia="id-ID"/>
    </w:rPr>
  </w:style>
  <w:style w:type="paragraph" w:customStyle="1" w:styleId="xl83">
    <w:name w:val="xl83"/>
    <w:basedOn w:val="Normal"/>
    <w:rsid w:val="009D1C0C"/>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color w:val="auto"/>
      <w:sz w:val="20"/>
      <w:szCs w:val="20"/>
      <w:lang w:val="id-ID" w:eastAsia="id-ID"/>
    </w:rPr>
  </w:style>
  <w:style w:type="paragraph" w:customStyle="1" w:styleId="xl84">
    <w:name w:val="xl84"/>
    <w:basedOn w:val="Normal"/>
    <w:rsid w:val="009D1C0C"/>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color w:val="auto"/>
      <w:sz w:val="20"/>
      <w:szCs w:val="20"/>
      <w:lang w:val="id-ID" w:eastAsia="id-ID"/>
    </w:rPr>
  </w:style>
  <w:style w:type="paragraph" w:customStyle="1" w:styleId="xl85">
    <w:name w:val="xl85"/>
    <w:basedOn w:val="Normal"/>
    <w:rsid w:val="009D1C0C"/>
    <w:pPr>
      <w:widowControl/>
      <w:spacing w:before="100" w:beforeAutospacing="1" w:after="100" w:afterAutospacing="1" w:line="240" w:lineRule="auto"/>
    </w:pPr>
    <w:rPr>
      <w:color w:val="auto"/>
      <w:lang w:val="id-ID" w:eastAsia="id-ID"/>
    </w:rPr>
  </w:style>
  <w:style w:type="paragraph" w:customStyle="1" w:styleId="xl86">
    <w:name w:val="xl86"/>
    <w:basedOn w:val="Normal"/>
    <w:rsid w:val="009D1C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auto"/>
      <w:sz w:val="17"/>
      <w:szCs w:val="17"/>
      <w:lang w:val="id-ID" w:eastAsia="id-ID"/>
    </w:rPr>
  </w:style>
  <w:style w:type="paragraph" w:styleId="z-BottomofForm">
    <w:name w:val="HTML Bottom of Form"/>
    <w:basedOn w:val="Normal"/>
    <w:next w:val="Normal"/>
    <w:link w:val="z-BottomofFormChar"/>
    <w:hidden/>
    <w:uiPriority w:val="99"/>
    <w:unhideWhenUsed/>
    <w:rsid w:val="009D1C0C"/>
    <w:pPr>
      <w:widowControl/>
      <w:pBdr>
        <w:top w:val="single" w:sz="6" w:space="1" w:color="auto"/>
      </w:pBdr>
      <w:spacing w:after="0" w:line="240" w:lineRule="auto"/>
      <w:jc w:val="center"/>
    </w:pPr>
    <w:rPr>
      <w:rFonts w:ascii="Arial" w:hAnsi="Arial" w:cs="Arial"/>
      <w:vanish/>
      <w:color w:val="auto"/>
      <w:sz w:val="16"/>
      <w:szCs w:val="16"/>
      <w:lang w:val="en-US" w:eastAsia="en-US"/>
    </w:rPr>
  </w:style>
  <w:style w:type="character" w:customStyle="1" w:styleId="z-BottomofFormChar">
    <w:name w:val="z-Bottom of Form Char"/>
    <w:basedOn w:val="DefaultParagraphFont"/>
    <w:link w:val="z-BottomofForm"/>
    <w:uiPriority w:val="99"/>
    <w:rsid w:val="009D1C0C"/>
    <w:rPr>
      <w:rFonts w:ascii="Arial" w:eastAsia="Times New Roman" w:hAnsi="Arial" w:cs="Arial"/>
      <w:vanish/>
      <w:sz w:val="16"/>
      <w:szCs w:val="16"/>
      <w:lang w:val="en-US"/>
    </w:rPr>
  </w:style>
  <w:style w:type="character" w:customStyle="1" w:styleId="go">
    <w:name w:val="go"/>
    <w:basedOn w:val="DefaultParagraphFont"/>
    <w:rsid w:val="009D1C0C"/>
  </w:style>
  <w:style w:type="paragraph" w:styleId="Bibliography">
    <w:name w:val="Bibliography"/>
    <w:basedOn w:val="Normal"/>
    <w:next w:val="Normal"/>
    <w:uiPriority w:val="37"/>
    <w:unhideWhenUsed/>
    <w:rsid w:val="00073409"/>
    <w:pPr>
      <w:widowControl/>
      <w:spacing w:after="200" w:line="276" w:lineRule="auto"/>
    </w:pPr>
    <w:rPr>
      <w:rFonts w:asciiTheme="minorHAnsi" w:eastAsiaTheme="minorHAnsi" w:hAnsiTheme="minorHAnsi" w:cstheme="minorBidi"/>
      <w:color w:val="auto"/>
      <w:sz w:val="22"/>
      <w:szCs w:val="22"/>
      <w:lang w:val="id-ID" w:eastAsia="en-US"/>
    </w:rPr>
  </w:style>
  <w:style w:type="paragraph" w:styleId="EndnoteText">
    <w:name w:val="endnote text"/>
    <w:basedOn w:val="Normal"/>
    <w:link w:val="EndnoteTextChar"/>
    <w:uiPriority w:val="99"/>
    <w:unhideWhenUsed/>
    <w:rsid w:val="00895E25"/>
    <w:pPr>
      <w:widowControl/>
      <w:spacing w:after="0" w:line="240" w:lineRule="auto"/>
      <w:jc w:val="both"/>
    </w:pPr>
    <w:rPr>
      <w:rFonts w:asciiTheme="minorHAnsi" w:eastAsiaTheme="minorHAnsi" w:hAnsiTheme="minorHAnsi" w:cstheme="minorBidi"/>
      <w:color w:val="auto"/>
      <w:sz w:val="20"/>
      <w:szCs w:val="20"/>
      <w:lang w:val="en-US" w:eastAsia="en-US"/>
    </w:rPr>
  </w:style>
  <w:style w:type="character" w:customStyle="1" w:styleId="EndnoteTextChar">
    <w:name w:val="Endnote Text Char"/>
    <w:basedOn w:val="DefaultParagraphFont"/>
    <w:link w:val="EndnoteText"/>
    <w:uiPriority w:val="99"/>
    <w:rsid w:val="00895E25"/>
    <w:rPr>
      <w:sz w:val="20"/>
      <w:szCs w:val="20"/>
      <w:lang w:val="en-US"/>
    </w:rPr>
  </w:style>
  <w:style w:type="character" w:styleId="CommentReference">
    <w:name w:val="annotation reference"/>
    <w:basedOn w:val="DefaultParagraphFont"/>
    <w:uiPriority w:val="99"/>
    <w:semiHidden/>
    <w:unhideWhenUsed/>
    <w:rsid w:val="00895E25"/>
    <w:rPr>
      <w:sz w:val="16"/>
      <w:szCs w:val="16"/>
    </w:rPr>
  </w:style>
  <w:style w:type="paragraph" w:styleId="Caption">
    <w:name w:val="caption"/>
    <w:basedOn w:val="Normal"/>
    <w:next w:val="Normal"/>
    <w:uiPriority w:val="35"/>
    <w:unhideWhenUsed/>
    <w:qFormat/>
    <w:rsid w:val="00435FAC"/>
    <w:pPr>
      <w:widowControl/>
      <w:spacing w:after="200" w:line="240" w:lineRule="auto"/>
    </w:pPr>
    <w:rPr>
      <w:rFonts w:eastAsia="Cambria"/>
      <w:b/>
      <w:iCs/>
      <w:color w:val="auto"/>
      <w:lang w:val="id-ID" w:eastAsia="en-US"/>
    </w:rPr>
  </w:style>
  <w:style w:type="paragraph" w:customStyle="1" w:styleId="cpformat">
    <w:name w:val="cpformat"/>
    <w:basedOn w:val="Normal"/>
    <w:rsid w:val="00435FAC"/>
    <w:pPr>
      <w:widowControl/>
      <w:spacing w:before="100" w:beforeAutospacing="1" w:after="100" w:afterAutospacing="1" w:line="240" w:lineRule="auto"/>
    </w:pPr>
    <w:rPr>
      <w:color w:val="auto"/>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0C"/>
    <w:pPr>
      <w:widowControl w:val="0"/>
      <w:spacing w:after="160" w:line="256" w:lineRule="auto"/>
    </w:pPr>
    <w:rPr>
      <w:rFonts w:ascii="Times New Roman" w:eastAsia="Times New Roman" w:hAnsi="Times New Roman" w:cs="Times New Roman"/>
      <w:color w:val="000000"/>
      <w:sz w:val="24"/>
      <w:szCs w:val="24"/>
      <w:lang w:val="en-GB" w:eastAsia="en-GB"/>
    </w:rPr>
  </w:style>
  <w:style w:type="paragraph" w:styleId="Heading1">
    <w:name w:val="heading 1"/>
    <w:basedOn w:val="Normal"/>
    <w:next w:val="Normal"/>
    <w:link w:val="Heading1Char"/>
    <w:uiPriority w:val="9"/>
    <w:qFormat/>
    <w:rsid w:val="009D1C0C"/>
    <w:pPr>
      <w:keepNext/>
      <w:keepLines/>
      <w:widowControl/>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9D1C0C"/>
    <w:pPr>
      <w:keepNext/>
      <w:keepLines/>
      <w:widowControl/>
      <w:spacing w:before="40" w:after="0" w:line="240" w:lineRule="auto"/>
      <w:outlineLvl w:val="1"/>
    </w:pPr>
    <w:rPr>
      <w:rFonts w:asciiTheme="majorHAnsi" w:eastAsiaTheme="majorEastAsia" w:hAnsiTheme="majorHAnsi" w:cstheme="majorBidi"/>
      <w:color w:val="365F91" w:themeColor="accent1" w:themeShade="BF"/>
      <w:sz w:val="26"/>
      <w:szCs w:val="26"/>
      <w:lang w:val="en-US" w:eastAsia="en-US"/>
    </w:rPr>
  </w:style>
  <w:style w:type="paragraph" w:styleId="Heading3">
    <w:name w:val="heading 3"/>
    <w:basedOn w:val="Normal"/>
    <w:next w:val="Normal"/>
    <w:link w:val="Heading3Char"/>
    <w:uiPriority w:val="9"/>
    <w:unhideWhenUsed/>
    <w:qFormat/>
    <w:rsid w:val="009D1C0C"/>
    <w:pPr>
      <w:keepNext/>
      <w:keepLines/>
      <w:widowControl/>
      <w:spacing w:before="40" w:after="0" w:line="240" w:lineRule="auto"/>
      <w:outlineLvl w:val="2"/>
    </w:pPr>
    <w:rPr>
      <w:rFonts w:asciiTheme="majorHAnsi" w:eastAsiaTheme="majorEastAsia" w:hAnsiTheme="majorHAnsi" w:cstheme="majorBidi"/>
      <w:color w:val="243F60" w:themeColor="accent1" w:themeShade="7F"/>
      <w:lang w:val="en-US" w:eastAsia="en-US"/>
    </w:rPr>
  </w:style>
  <w:style w:type="paragraph" w:styleId="Heading4">
    <w:name w:val="heading 4"/>
    <w:basedOn w:val="Normal"/>
    <w:next w:val="Normal"/>
    <w:link w:val="Heading4Char"/>
    <w:uiPriority w:val="9"/>
    <w:unhideWhenUsed/>
    <w:qFormat/>
    <w:rsid w:val="009D1C0C"/>
    <w:pPr>
      <w:keepNext/>
      <w:keepLines/>
      <w:widowControl/>
      <w:spacing w:before="40" w:after="0" w:line="240" w:lineRule="auto"/>
      <w:outlineLvl w:val="3"/>
    </w:pPr>
    <w:rPr>
      <w:rFonts w:asciiTheme="majorHAnsi" w:eastAsiaTheme="majorEastAsia" w:hAnsiTheme="majorHAnsi" w:cstheme="majorBidi"/>
      <w:i/>
      <w:iCs/>
      <w:color w:val="365F91" w:themeColor="accent1" w:themeShade="BF"/>
      <w:lang w:val="en-US" w:eastAsia="en-US"/>
    </w:rPr>
  </w:style>
  <w:style w:type="paragraph" w:styleId="Heading5">
    <w:name w:val="heading 5"/>
    <w:basedOn w:val="Normal"/>
    <w:next w:val="Normal"/>
    <w:link w:val="Heading5Char"/>
    <w:uiPriority w:val="9"/>
    <w:semiHidden/>
    <w:unhideWhenUsed/>
    <w:qFormat/>
    <w:rsid w:val="009D1C0C"/>
    <w:pPr>
      <w:widowControl/>
      <w:tabs>
        <w:tab w:val="num" w:pos="3600"/>
      </w:tabs>
      <w:spacing w:before="240" w:after="60" w:line="240" w:lineRule="auto"/>
      <w:ind w:left="3600" w:hanging="720"/>
      <w:outlineLvl w:val="4"/>
    </w:pPr>
    <w:rPr>
      <w:rFonts w:asciiTheme="minorHAnsi" w:eastAsiaTheme="minorEastAsia" w:hAnsiTheme="minorHAnsi" w:cstheme="minorBidi"/>
      <w:b/>
      <w:bCs/>
      <w:i/>
      <w:iCs/>
      <w:color w:val="auto"/>
      <w:sz w:val="26"/>
      <w:szCs w:val="26"/>
      <w:lang w:val="en-US" w:eastAsia="en-US"/>
    </w:rPr>
  </w:style>
  <w:style w:type="paragraph" w:styleId="Heading6">
    <w:name w:val="heading 6"/>
    <w:basedOn w:val="Normal"/>
    <w:next w:val="Normal"/>
    <w:link w:val="Heading6Char"/>
    <w:qFormat/>
    <w:rsid w:val="009D1C0C"/>
    <w:pPr>
      <w:widowControl/>
      <w:tabs>
        <w:tab w:val="num" w:pos="4320"/>
      </w:tabs>
      <w:spacing w:before="240" w:after="60" w:line="240" w:lineRule="auto"/>
      <w:ind w:left="4320" w:hanging="720"/>
      <w:outlineLvl w:val="5"/>
    </w:pPr>
    <w:rPr>
      <w:b/>
      <w:bCs/>
      <w:color w:val="auto"/>
      <w:sz w:val="22"/>
      <w:szCs w:val="22"/>
      <w:lang w:val="en-US" w:eastAsia="en-US"/>
    </w:rPr>
  </w:style>
  <w:style w:type="paragraph" w:styleId="Heading7">
    <w:name w:val="heading 7"/>
    <w:basedOn w:val="Normal"/>
    <w:next w:val="Normal"/>
    <w:link w:val="Heading7Char"/>
    <w:uiPriority w:val="9"/>
    <w:semiHidden/>
    <w:unhideWhenUsed/>
    <w:qFormat/>
    <w:rsid w:val="009D1C0C"/>
    <w:pPr>
      <w:widowControl/>
      <w:tabs>
        <w:tab w:val="num" w:pos="5040"/>
      </w:tabs>
      <w:spacing w:before="240" w:after="60" w:line="240" w:lineRule="auto"/>
      <w:ind w:left="5040" w:hanging="720"/>
      <w:outlineLvl w:val="6"/>
    </w:pPr>
    <w:rPr>
      <w:rFonts w:asciiTheme="minorHAnsi" w:eastAsiaTheme="minorEastAsia" w:hAnsiTheme="minorHAnsi" w:cstheme="minorBidi"/>
      <w:color w:val="auto"/>
      <w:lang w:val="en-US" w:eastAsia="en-US"/>
    </w:rPr>
  </w:style>
  <w:style w:type="paragraph" w:styleId="Heading8">
    <w:name w:val="heading 8"/>
    <w:basedOn w:val="Normal"/>
    <w:next w:val="Normal"/>
    <w:link w:val="Heading8Char"/>
    <w:uiPriority w:val="9"/>
    <w:semiHidden/>
    <w:unhideWhenUsed/>
    <w:qFormat/>
    <w:rsid w:val="009D1C0C"/>
    <w:pPr>
      <w:widowControl/>
      <w:tabs>
        <w:tab w:val="num" w:pos="5760"/>
      </w:tabs>
      <w:spacing w:before="240" w:after="60" w:line="240" w:lineRule="auto"/>
      <w:ind w:left="5760" w:hanging="720"/>
      <w:outlineLvl w:val="7"/>
    </w:pPr>
    <w:rPr>
      <w:rFonts w:asciiTheme="minorHAnsi" w:eastAsiaTheme="minorEastAsia" w:hAnsiTheme="minorHAnsi" w:cstheme="minorBidi"/>
      <w:i/>
      <w:iCs/>
      <w:color w:val="auto"/>
      <w:lang w:val="en-US" w:eastAsia="en-US"/>
    </w:rPr>
  </w:style>
  <w:style w:type="paragraph" w:styleId="Heading9">
    <w:name w:val="heading 9"/>
    <w:basedOn w:val="Normal"/>
    <w:next w:val="Normal"/>
    <w:link w:val="Heading9Char"/>
    <w:uiPriority w:val="9"/>
    <w:semiHidden/>
    <w:unhideWhenUsed/>
    <w:qFormat/>
    <w:rsid w:val="009D1C0C"/>
    <w:pPr>
      <w:widowControl/>
      <w:tabs>
        <w:tab w:val="num" w:pos="6480"/>
      </w:tabs>
      <w:spacing w:before="240" w:after="60" w:line="240" w:lineRule="auto"/>
      <w:ind w:left="6480" w:hanging="720"/>
      <w:outlineLvl w:val="8"/>
    </w:pPr>
    <w:rPr>
      <w:rFonts w:asciiTheme="majorHAnsi" w:eastAsiaTheme="majorEastAsia" w:hAnsiTheme="majorHAnsi" w:cstheme="majorBidi"/>
      <w:color w:val="auto"/>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C0C"/>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9D1C0C"/>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9D1C0C"/>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9D1C0C"/>
    <w:rPr>
      <w:rFonts w:asciiTheme="majorHAnsi" w:eastAsiaTheme="majorEastAsia" w:hAnsiTheme="majorHAnsi" w:cstheme="majorBidi"/>
      <w:i/>
      <w:iCs/>
      <w:color w:val="365F91" w:themeColor="accent1" w:themeShade="BF"/>
      <w:sz w:val="24"/>
      <w:szCs w:val="24"/>
      <w:lang w:val="en-US"/>
    </w:rPr>
  </w:style>
  <w:style w:type="character" w:customStyle="1" w:styleId="Heading5Char">
    <w:name w:val="Heading 5 Char"/>
    <w:basedOn w:val="DefaultParagraphFont"/>
    <w:link w:val="Heading5"/>
    <w:uiPriority w:val="9"/>
    <w:semiHidden/>
    <w:rsid w:val="009D1C0C"/>
    <w:rPr>
      <w:rFonts w:eastAsiaTheme="minorEastAsia"/>
      <w:b/>
      <w:bCs/>
      <w:i/>
      <w:iCs/>
      <w:sz w:val="26"/>
      <w:szCs w:val="26"/>
      <w:lang w:val="en-US"/>
    </w:rPr>
  </w:style>
  <w:style w:type="character" w:customStyle="1" w:styleId="Heading6Char">
    <w:name w:val="Heading 6 Char"/>
    <w:basedOn w:val="DefaultParagraphFont"/>
    <w:link w:val="Heading6"/>
    <w:rsid w:val="009D1C0C"/>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D1C0C"/>
    <w:rPr>
      <w:rFonts w:eastAsiaTheme="minorEastAsia"/>
      <w:sz w:val="24"/>
      <w:szCs w:val="24"/>
      <w:lang w:val="en-US"/>
    </w:rPr>
  </w:style>
  <w:style w:type="character" w:customStyle="1" w:styleId="Heading8Char">
    <w:name w:val="Heading 8 Char"/>
    <w:basedOn w:val="DefaultParagraphFont"/>
    <w:link w:val="Heading8"/>
    <w:uiPriority w:val="9"/>
    <w:semiHidden/>
    <w:rsid w:val="009D1C0C"/>
    <w:rPr>
      <w:rFonts w:eastAsiaTheme="minorEastAsia"/>
      <w:i/>
      <w:iCs/>
      <w:sz w:val="24"/>
      <w:szCs w:val="24"/>
      <w:lang w:val="en-US"/>
    </w:rPr>
  </w:style>
  <w:style w:type="character" w:customStyle="1" w:styleId="Heading9Char">
    <w:name w:val="Heading 9 Char"/>
    <w:basedOn w:val="DefaultParagraphFont"/>
    <w:link w:val="Heading9"/>
    <w:uiPriority w:val="9"/>
    <w:semiHidden/>
    <w:rsid w:val="009D1C0C"/>
    <w:rPr>
      <w:rFonts w:asciiTheme="majorHAnsi" w:eastAsiaTheme="majorEastAsia" w:hAnsiTheme="majorHAnsi" w:cstheme="majorBidi"/>
      <w:lang w:val="en-US"/>
    </w:rPr>
  </w:style>
  <w:style w:type="paragraph" w:styleId="ListParagraph">
    <w:name w:val="List Paragraph"/>
    <w:basedOn w:val="Normal"/>
    <w:link w:val="ListParagraphChar"/>
    <w:uiPriority w:val="34"/>
    <w:qFormat/>
    <w:rsid w:val="009D1C0C"/>
    <w:pPr>
      <w:ind w:left="720"/>
      <w:contextualSpacing/>
    </w:pPr>
    <w:rPr>
      <w:rFonts w:eastAsiaTheme="minorEastAsia"/>
      <w:lang w:val="en-US" w:eastAsia="ko-KR"/>
    </w:rPr>
  </w:style>
  <w:style w:type="character" w:customStyle="1" w:styleId="ListParagraphChar">
    <w:name w:val="List Paragraph Char"/>
    <w:basedOn w:val="DefaultParagraphFont"/>
    <w:link w:val="ListParagraph"/>
    <w:uiPriority w:val="34"/>
    <w:locked/>
    <w:rsid w:val="009D1C0C"/>
    <w:rPr>
      <w:rFonts w:ascii="Times New Roman" w:eastAsiaTheme="minorEastAsia" w:hAnsi="Times New Roman" w:cs="Times New Roman"/>
      <w:color w:val="000000"/>
      <w:sz w:val="24"/>
      <w:szCs w:val="24"/>
      <w:lang w:val="en-US" w:eastAsia="ko-KR"/>
    </w:rPr>
  </w:style>
  <w:style w:type="table" w:styleId="TableGrid">
    <w:name w:val="Table Grid"/>
    <w:basedOn w:val="TableNormal"/>
    <w:uiPriority w:val="59"/>
    <w:rsid w:val="009D1C0C"/>
    <w:pPr>
      <w:widowControl w:val="0"/>
      <w:spacing w:after="0" w:line="240" w:lineRule="auto"/>
    </w:pPr>
    <w:rPr>
      <w:rFonts w:ascii="Times New Roman" w:eastAsiaTheme="minorEastAsia" w:hAnsi="Times New Roman" w:cs="Times New Roman"/>
      <w:color w:val="000000"/>
      <w:sz w:val="24"/>
      <w:szCs w:val="24"/>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9"/>
    <w:basedOn w:val="TableNormal"/>
    <w:rsid w:val="009D1C0C"/>
    <w:pPr>
      <w:widowControl w:val="0"/>
      <w:spacing w:after="0" w:line="240" w:lineRule="auto"/>
      <w:contextualSpacing/>
    </w:pPr>
    <w:rPr>
      <w:rFonts w:ascii="Times New Roman" w:eastAsia="Times New Roman" w:hAnsi="Times New Roman" w:cs="Times New Roman"/>
      <w:color w:val="000000"/>
      <w:sz w:val="24"/>
      <w:szCs w:val="24"/>
      <w:lang w:val="en-GB" w:eastAsia="en-GB"/>
    </w:rPr>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rsid w:val="009D1C0C"/>
    <w:pPr>
      <w:widowControl w:val="0"/>
      <w:spacing w:after="0" w:line="240" w:lineRule="auto"/>
      <w:contextualSpacing/>
    </w:pPr>
    <w:rPr>
      <w:rFonts w:ascii="Times New Roman" w:eastAsia="Times New Roman" w:hAnsi="Times New Roman" w:cs="Times New Roman"/>
      <w:color w:val="000000"/>
      <w:sz w:val="24"/>
      <w:szCs w:val="24"/>
      <w:lang w:val="en-GB" w:eastAsia="en-GB"/>
    </w:rPr>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9D1C0C"/>
    <w:pPr>
      <w:widowControl w:val="0"/>
      <w:spacing w:after="0" w:line="240" w:lineRule="auto"/>
      <w:contextualSpacing/>
    </w:pPr>
    <w:rPr>
      <w:rFonts w:ascii="Times New Roman" w:eastAsia="Times New Roman" w:hAnsi="Times New Roman" w:cs="Times New Roman"/>
      <w:color w:val="000000"/>
      <w:sz w:val="24"/>
      <w:szCs w:val="24"/>
      <w:lang w:val="en-GB" w:eastAsia="en-GB"/>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9D1C0C"/>
    <w:pPr>
      <w:widowControl w:val="0"/>
      <w:spacing w:after="0" w:line="240" w:lineRule="auto"/>
      <w:contextualSpacing/>
    </w:pPr>
    <w:rPr>
      <w:rFonts w:ascii="Times New Roman" w:eastAsia="Times New Roman" w:hAnsi="Times New Roman" w:cs="Times New Roman"/>
      <w:color w:val="000000"/>
      <w:sz w:val="24"/>
      <w:szCs w:val="24"/>
      <w:lang w:val="en-GB" w:eastAsia="en-GB"/>
    </w:rPr>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rsid w:val="009D1C0C"/>
    <w:pPr>
      <w:widowControl w:val="0"/>
      <w:spacing w:after="0" w:line="240" w:lineRule="auto"/>
      <w:contextualSpacing/>
    </w:pPr>
    <w:rPr>
      <w:rFonts w:ascii="Times New Roman" w:eastAsia="Times New Roman" w:hAnsi="Times New Roman" w:cs="Times New Roman"/>
      <w:color w:val="000000"/>
      <w:sz w:val="24"/>
      <w:szCs w:val="24"/>
      <w:lang w:val="en-GB" w:eastAsia="en-GB"/>
    </w:r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9D1C0C"/>
    <w:pPr>
      <w:widowControl w:val="0"/>
      <w:spacing w:after="0" w:line="240" w:lineRule="auto"/>
      <w:contextualSpacing/>
    </w:pPr>
    <w:rPr>
      <w:rFonts w:ascii="Times New Roman" w:eastAsia="Times New Roman" w:hAnsi="Times New Roman" w:cs="Times New Roman"/>
      <w:color w:val="000000"/>
      <w:sz w:val="24"/>
      <w:szCs w:val="24"/>
      <w:lang w:val="en-GB" w:eastAsia="en-GB"/>
    </w:r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9D1C0C"/>
    <w:pPr>
      <w:widowControl w:val="0"/>
      <w:spacing w:after="0" w:line="240" w:lineRule="auto"/>
      <w:contextualSpacing/>
    </w:pPr>
    <w:rPr>
      <w:rFonts w:ascii="Times New Roman" w:eastAsia="Times New Roman" w:hAnsi="Times New Roman" w:cs="Times New Roman"/>
      <w:color w:val="000000"/>
      <w:sz w:val="24"/>
      <w:szCs w:val="24"/>
      <w:lang w:val="en-GB" w:eastAsia="en-GB"/>
    </w:r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9D1C0C"/>
    <w:pPr>
      <w:widowControl w:val="0"/>
      <w:spacing w:after="0" w:line="240" w:lineRule="auto"/>
      <w:contextualSpacing/>
    </w:pPr>
    <w:rPr>
      <w:rFonts w:ascii="Times New Roman" w:eastAsia="Times New Roman" w:hAnsi="Times New Roman" w:cs="Times New Roman"/>
      <w:color w:val="000000"/>
      <w:sz w:val="24"/>
      <w:szCs w:val="24"/>
      <w:lang w:val="en-GB" w:eastAsia="en-GB"/>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9D1C0C"/>
    <w:pPr>
      <w:widowControl w:val="0"/>
      <w:spacing w:after="0" w:line="240" w:lineRule="auto"/>
      <w:contextualSpacing/>
    </w:pPr>
    <w:rPr>
      <w:rFonts w:ascii="Times New Roman" w:eastAsia="Times New Roman" w:hAnsi="Times New Roman" w:cs="Times New Roman"/>
      <w:color w:val="000000"/>
      <w:sz w:val="24"/>
      <w:szCs w:val="24"/>
      <w:lang w:val="en-GB" w:eastAsia="en-GB"/>
    </w:r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9D1C0C"/>
    <w:rPr>
      <w:color w:val="0000FF"/>
      <w:u w:val="single"/>
    </w:rPr>
  </w:style>
  <w:style w:type="character" w:customStyle="1" w:styleId="un">
    <w:name w:val="u_n"/>
    <w:basedOn w:val="DefaultParagraphFont"/>
    <w:rsid w:val="009D1C0C"/>
  </w:style>
  <w:style w:type="paragraph" w:customStyle="1" w:styleId="Pa4">
    <w:name w:val="Pa4"/>
    <w:basedOn w:val="Normal"/>
    <w:next w:val="Normal"/>
    <w:uiPriority w:val="99"/>
    <w:rsid w:val="009D1C0C"/>
    <w:pPr>
      <w:widowControl/>
      <w:autoSpaceDE w:val="0"/>
      <w:autoSpaceDN w:val="0"/>
      <w:adjustRightInd w:val="0"/>
      <w:spacing w:after="0" w:line="241" w:lineRule="atLeast"/>
    </w:pPr>
    <w:rPr>
      <w:rFonts w:ascii="Century Gothic" w:hAnsi="Century Gothic"/>
      <w:color w:val="auto"/>
      <w:lang w:val="id-ID" w:eastAsia="id-ID"/>
    </w:rPr>
  </w:style>
  <w:style w:type="paragraph" w:styleId="Header">
    <w:name w:val="header"/>
    <w:basedOn w:val="Normal"/>
    <w:link w:val="HeaderChar"/>
    <w:uiPriority w:val="99"/>
    <w:unhideWhenUsed/>
    <w:rsid w:val="009D1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C0C"/>
    <w:rPr>
      <w:rFonts w:ascii="Times New Roman" w:eastAsia="Times New Roman" w:hAnsi="Times New Roman" w:cs="Times New Roman"/>
      <w:color w:val="000000"/>
      <w:sz w:val="24"/>
      <w:szCs w:val="24"/>
      <w:lang w:val="en-GB" w:eastAsia="en-GB"/>
    </w:rPr>
  </w:style>
  <w:style w:type="paragraph" w:styleId="Footer">
    <w:name w:val="footer"/>
    <w:basedOn w:val="Normal"/>
    <w:link w:val="FooterChar"/>
    <w:uiPriority w:val="99"/>
    <w:unhideWhenUsed/>
    <w:rsid w:val="009D1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C0C"/>
    <w:rPr>
      <w:rFonts w:ascii="Times New Roman" w:eastAsia="Times New Roman" w:hAnsi="Times New Roman" w:cs="Times New Roman"/>
      <w:color w:val="000000"/>
      <w:sz w:val="24"/>
      <w:szCs w:val="24"/>
      <w:lang w:val="en-GB" w:eastAsia="en-GB"/>
    </w:rPr>
  </w:style>
  <w:style w:type="character" w:customStyle="1" w:styleId="hps">
    <w:name w:val="hps"/>
    <w:basedOn w:val="DefaultParagraphFont"/>
    <w:rsid w:val="009D1C0C"/>
  </w:style>
  <w:style w:type="paragraph" w:styleId="z-TopofForm">
    <w:name w:val="HTML Top of Form"/>
    <w:basedOn w:val="Normal"/>
    <w:next w:val="Normal"/>
    <w:link w:val="z-TopofFormChar"/>
    <w:hidden/>
    <w:uiPriority w:val="99"/>
    <w:semiHidden/>
    <w:unhideWhenUsed/>
    <w:rsid w:val="009D1C0C"/>
    <w:pPr>
      <w:widowControl/>
      <w:pBdr>
        <w:bottom w:val="single" w:sz="6" w:space="1" w:color="auto"/>
      </w:pBdr>
      <w:spacing w:after="0" w:line="240" w:lineRule="auto"/>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9D1C0C"/>
    <w:rPr>
      <w:rFonts w:ascii="Arial" w:eastAsia="Times New Roman" w:hAnsi="Arial" w:cs="Arial"/>
      <w:vanish/>
      <w:sz w:val="16"/>
      <w:szCs w:val="16"/>
      <w:lang w:val="en-GB" w:eastAsia="en-GB"/>
    </w:rPr>
  </w:style>
  <w:style w:type="paragraph" w:styleId="NormalWeb">
    <w:name w:val="Normal (Web)"/>
    <w:basedOn w:val="Normal"/>
    <w:uiPriority w:val="99"/>
    <w:unhideWhenUsed/>
    <w:rsid w:val="009D1C0C"/>
    <w:pPr>
      <w:widowControl/>
      <w:spacing w:after="0" w:line="240" w:lineRule="auto"/>
    </w:pPr>
    <w:rPr>
      <w:rFonts w:eastAsiaTheme="minorHAnsi"/>
      <w:color w:val="auto"/>
      <w:lang w:val="en-US" w:eastAsia="en-US"/>
    </w:rPr>
  </w:style>
  <w:style w:type="paragraph" w:customStyle="1" w:styleId="Default">
    <w:name w:val="Default"/>
    <w:rsid w:val="009D1C0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Spacing">
    <w:name w:val="No Spacing"/>
    <w:uiPriority w:val="1"/>
    <w:qFormat/>
    <w:rsid w:val="009D1C0C"/>
    <w:pPr>
      <w:spacing w:after="0" w:line="240" w:lineRule="auto"/>
    </w:pPr>
    <w:rPr>
      <w:rFonts w:ascii="Calibri" w:eastAsia="Calibri" w:hAnsi="Calibri" w:cs="Times New Roman"/>
    </w:rPr>
  </w:style>
  <w:style w:type="character" w:customStyle="1" w:styleId="HTMLPreformattedChar">
    <w:name w:val="HTML Preformatted Char"/>
    <w:basedOn w:val="DefaultParagraphFont"/>
    <w:link w:val="HTMLPreformatted"/>
    <w:uiPriority w:val="99"/>
    <w:semiHidden/>
    <w:rsid w:val="009D1C0C"/>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9D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auto"/>
      <w:sz w:val="20"/>
      <w:szCs w:val="20"/>
      <w:lang w:val="id-ID" w:eastAsia="en-US"/>
    </w:rPr>
  </w:style>
  <w:style w:type="character" w:customStyle="1" w:styleId="HTMLPreformattedChar1">
    <w:name w:val="HTML Preformatted Char1"/>
    <w:basedOn w:val="DefaultParagraphFont"/>
    <w:uiPriority w:val="99"/>
    <w:semiHidden/>
    <w:rsid w:val="009D1C0C"/>
    <w:rPr>
      <w:rFonts w:ascii="Consolas" w:eastAsia="Times New Roman" w:hAnsi="Consolas" w:cs="Times New Roman"/>
      <w:color w:val="000000"/>
      <w:sz w:val="20"/>
      <w:szCs w:val="20"/>
      <w:lang w:val="en-GB" w:eastAsia="en-GB"/>
    </w:rPr>
  </w:style>
  <w:style w:type="character" w:styleId="PageNumber">
    <w:name w:val="page number"/>
    <w:basedOn w:val="DefaultParagraphFont"/>
    <w:uiPriority w:val="99"/>
    <w:semiHidden/>
    <w:unhideWhenUsed/>
    <w:rsid w:val="009D1C0C"/>
  </w:style>
  <w:style w:type="paragraph" w:styleId="TOCHeading">
    <w:name w:val="TOC Heading"/>
    <w:basedOn w:val="Heading1"/>
    <w:next w:val="Normal"/>
    <w:uiPriority w:val="39"/>
    <w:unhideWhenUsed/>
    <w:qFormat/>
    <w:rsid w:val="009D1C0C"/>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D1C0C"/>
    <w:pPr>
      <w:widowControl/>
      <w:spacing w:before="120" w:after="0" w:line="240" w:lineRule="auto"/>
    </w:pPr>
    <w:rPr>
      <w:rFonts w:asciiTheme="minorHAnsi" w:eastAsiaTheme="minorHAnsi" w:hAnsiTheme="minorHAnsi"/>
      <w:b/>
      <w:color w:val="auto"/>
      <w:lang w:val="en-US" w:eastAsia="en-US"/>
    </w:rPr>
  </w:style>
  <w:style w:type="paragraph" w:styleId="TOC2">
    <w:name w:val="toc 2"/>
    <w:basedOn w:val="Normal"/>
    <w:next w:val="Normal"/>
    <w:autoRedefine/>
    <w:uiPriority w:val="39"/>
    <w:unhideWhenUsed/>
    <w:rsid w:val="009D1C0C"/>
    <w:pPr>
      <w:widowControl/>
      <w:spacing w:after="0" w:line="240" w:lineRule="auto"/>
      <w:ind w:left="240"/>
    </w:pPr>
    <w:rPr>
      <w:rFonts w:asciiTheme="minorHAnsi" w:eastAsiaTheme="minorHAnsi" w:hAnsiTheme="minorHAnsi"/>
      <w:b/>
      <w:color w:val="auto"/>
      <w:sz w:val="22"/>
      <w:szCs w:val="22"/>
      <w:lang w:val="en-US" w:eastAsia="en-US"/>
    </w:rPr>
  </w:style>
  <w:style w:type="paragraph" w:styleId="TOC3">
    <w:name w:val="toc 3"/>
    <w:basedOn w:val="Normal"/>
    <w:next w:val="Normal"/>
    <w:autoRedefine/>
    <w:uiPriority w:val="39"/>
    <w:unhideWhenUsed/>
    <w:rsid w:val="009D1C0C"/>
    <w:pPr>
      <w:widowControl/>
      <w:spacing w:after="0" w:line="240" w:lineRule="auto"/>
      <w:ind w:left="480"/>
    </w:pPr>
    <w:rPr>
      <w:rFonts w:asciiTheme="minorHAnsi" w:eastAsiaTheme="minorHAnsi" w:hAnsiTheme="minorHAnsi"/>
      <w:color w:val="auto"/>
      <w:sz w:val="22"/>
      <w:szCs w:val="22"/>
      <w:lang w:val="en-US" w:eastAsia="en-US"/>
    </w:rPr>
  </w:style>
  <w:style w:type="character" w:customStyle="1" w:styleId="BalloonTextChar">
    <w:name w:val="Balloon Text Char"/>
    <w:basedOn w:val="DefaultParagraphFont"/>
    <w:link w:val="BalloonText"/>
    <w:uiPriority w:val="99"/>
    <w:semiHidden/>
    <w:rsid w:val="009D1C0C"/>
    <w:rPr>
      <w:rFonts w:ascii="Tahoma" w:hAnsi="Tahoma" w:cs="Tahoma"/>
      <w:sz w:val="16"/>
      <w:szCs w:val="16"/>
    </w:rPr>
  </w:style>
  <w:style w:type="paragraph" w:styleId="BalloonText">
    <w:name w:val="Balloon Text"/>
    <w:basedOn w:val="Normal"/>
    <w:link w:val="BalloonTextChar"/>
    <w:uiPriority w:val="99"/>
    <w:semiHidden/>
    <w:unhideWhenUsed/>
    <w:rsid w:val="009D1C0C"/>
    <w:pPr>
      <w:widowControl/>
      <w:spacing w:after="0" w:line="240" w:lineRule="auto"/>
    </w:pPr>
    <w:rPr>
      <w:rFonts w:ascii="Tahoma" w:eastAsiaTheme="minorHAnsi" w:hAnsi="Tahoma" w:cs="Tahoma"/>
      <w:color w:val="auto"/>
      <w:sz w:val="16"/>
      <w:szCs w:val="16"/>
      <w:lang w:val="id-ID" w:eastAsia="en-US"/>
    </w:rPr>
  </w:style>
  <w:style w:type="character" w:customStyle="1" w:styleId="BalloonTextChar1">
    <w:name w:val="Balloon Text Char1"/>
    <w:basedOn w:val="DefaultParagraphFont"/>
    <w:uiPriority w:val="99"/>
    <w:semiHidden/>
    <w:rsid w:val="009D1C0C"/>
    <w:rPr>
      <w:rFonts w:ascii="Tahoma" w:eastAsia="Times New Roman" w:hAnsi="Tahoma" w:cs="Tahoma"/>
      <w:color w:val="000000"/>
      <w:sz w:val="16"/>
      <w:szCs w:val="16"/>
      <w:lang w:val="en-GB" w:eastAsia="en-GB"/>
    </w:rPr>
  </w:style>
  <w:style w:type="paragraph" w:styleId="CommentText">
    <w:name w:val="annotation text"/>
    <w:basedOn w:val="Normal"/>
    <w:link w:val="CommentTextChar"/>
    <w:uiPriority w:val="99"/>
    <w:semiHidden/>
    <w:unhideWhenUsed/>
    <w:rsid w:val="009D1C0C"/>
    <w:pPr>
      <w:widowControl/>
      <w:spacing w:after="0" w:line="240" w:lineRule="auto"/>
    </w:pPr>
    <w:rPr>
      <w:rFonts w:eastAsiaTheme="minorEastAsia"/>
      <w:color w:val="auto"/>
      <w:sz w:val="20"/>
      <w:szCs w:val="20"/>
      <w:lang w:val="id-ID" w:eastAsia="id-ID"/>
    </w:rPr>
  </w:style>
  <w:style w:type="character" w:customStyle="1" w:styleId="CommentTextChar">
    <w:name w:val="Comment Text Char"/>
    <w:basedOn w:val="DefaultParagraphFont"/>
    <w:link w:val="CommentText"/>
    <w:uiPriority w:val="99"/>
    <w:semiHidden/>
    <w:rsid w:val="009D1C0C"/>
    <w:rPr>
      <w:rFonts w:ascii="Times New Roman" w:eastAsiaTheme="minorEastAsia" w:hAnsi="Times New Roman" w:cs="Times New Roman"/>
      <w:sz w:val="20"/>
      <w:szCs w:val="20"/>
      <w:lang w:eastAsia="id-ID"/>
    </w:rPr>
  </w:style>
  <w:style w:type="character" w:customStyle="1" w:styleId="CommentSubjectChar">
    <w:name w:val="Comment Subject Char"/>
    <w:basedOn w:val="CommentTextChar"/>
    <w:link w:val="CommentSubject"/>
    <w:uiPriority w:val="99"/>
    <w:semiHidden/>
    <w:rsid w:val="009D1C0C"/>
    <w:rPr>
      <w:rFonts w:ascii="Times New Roman" w:eastAsiaTheme="minorEastAsia" w:hAnsi="Times New Roman" w:cs="Times New Roman"/>
      <w:b/>
      <w:bCs/>
      <w:sz w:val="20"/>
      <w:szCs w:val="20"/>
      <w:lang w:eastAsia="id-ID"/>
    </w:rPr>
  </w:style>
  <w:style w:type="paragraph" w:styleId="CommentSubject">
    <w:name w:val="annotation subject"/>
    <w:basedOn w:val="CommentText"/>
    <w:next w:val="CommentText"/>
    <w:link w:val="CommentSubjectChar"/>
    <w:uiPriority w:val="99"/>
    <w:semiHidden/>
    <w:unhideWhenUsed/>
    <w:rsid w:val="009D1C0C"/>
    <w:rPr>
      <w:b/>
      <w:bCs/>
    </w:rPr>
  </w:style>
  <w:style w:type="character" w:customStyle="1" w:styleId="CommentSubjectChar1">
    <w:name w:val="Comment Subject Char1"/>
    <w:basedOn w:val="CommentTextChar"/>
    <w:uiPriority w:val="99"/>
    <w:semiHidden/>
    <w:rsid w:val="009D1C0C"/>
    <w:rPr>
      <w:rFonts w:ascii="Times New Roman" w:eastAsiaTheme="minorEastAsia" w:hAnsi="Times New Roman" w:cs="Times New Roman"/>
      <w:b/>
      <w:bCs/>
      <w:sz w:val="20"/>
      <w:szCs w:val="20"/>
      <w:lang w:eastAsia="id-ID"/>
    </w:rPr>
  </w:style>
  <w:style w:type="character" w:customStyle="1" w:styleId="reference-text">
    <w:name w:val="reference-text"/>
    <w:basedOn w:val="DefaultParagraphFont"/>
    <w:rsid w:val="009D1C0C"/>
  </w:style>
  <w:style w:type="paragraph" w:styleId="BodyText">
    <w:name w:val="Body Text"/>
    <w:basedOn w:val="Normal"/>
    <w:link w:val="BodyTextChar"/>
    <w:uiPriority w:val="1"/>
    <w:qFormat/>
    <w:rsid w:val="009D1C0C"/>
    <w:pPr>
      <w:spacing w:after="0" w:line="240" w:lineRule="auto"/>
      <w:ind w:left="528"/>
    </w:pPr>
    <w:rPr>
      <w:color w:val="auto"/>
      <w:sz w:val="23"/>
      <w:szCs w:val="23"/>
      <w:lang w:val="id-ID" w:eastAsia="en-US"/>
    </w:rPr>
  </w:style>
  <w:style w:type="character" w:customStyle="1" w:styleId="BodyTextChar">
    <w:name w:val="Body Text Char"/>
    <w:basedOn w:val="DefaultParagraphFont"/>
    <w:link w:val="BodyText"/>
    <w:uiPriority w:val="1"/>
    <w:rsid w:val="009D1C0C"/>
    <w:rPr>
      <w:rFonts w:ascii="Times New Roman" w:eastAsia="Times New Roman" w:hAnsi="Times New Roman" w:cs="Times New Roman"/>
      <w:sz w:val="23"/>
      <w:szCs w:val="23"/>
    </w:rPr>
  </w:style>
  <w:style w:type="paragraph" w:customStyle="1" w:styleId="Default1">
    <w:name w:val="Default1"/>
    <w:basedOn w:val="Default"/>
    <w:next w:val="Default"/>
    <w:uiPriority w:val="99"/>
    <w:rsid w:val="009D1C0C"/>
    <w:rPr>
      <w:color w:val="auto"/>
      <w:lang w:val="id-ID"/>
    </w:rPr>
  </w:style>
  <w:style w:type="character" w:customStyle="1" w:styleId="apple-converted-space">
    <w:name w:val="apple-converted-space"/>
    <w:basedOn w:val="DefaultParagraphFont"/>
    <w:rsid w:val="009D1C0C"/>
  </w:style>
  <w:style w:type="character" w:styleId="Emphasis">
    <w:name w:val="Emphasis"/>
    <w:basedOn w:val="DefaultParagraphFont"/>
    <w:uiPriority w:val="20"/>
    <w:qFormat/>
    <w:rsid w:val="009D1C0C"/>
    <w:rPr>
      <w:i/>
      <w:iCs/>
    </w:rPr>
  </w:style>
  <w:style w:type="character" w:styleId="Strong">
    <w:name w:val="Strong"/>
    <w:basedOn w:val="DefaultParagraphFont"/>
    <w:uiPriority w:val="22"/>
    <w:qFormat/>
    <w:rsid w:val="009D1C0C"/>
    <w:rPr>
      <w:b/>
      <w:bCs/>
    </w:rPr>
  </w:style>
  <w:style w:type="paragraph" w:customStyle="1" w:styleId="xl67">
    <w:name w:val="xl67"/>
    <w:basedOn w:val="Normal"/>
    <w:rsid w:val="009D1C0C"/>
    <w:pPr>
      <w:widowControl/>
      <w:spacing w:before="100" w:beforeAutospacing="1" w:after="100" w:afterAutospacing="1" w:line="240" w:lineRule="auto"/>
      <w:jc w:val="center"/>
      <w:textAlignment w:val="center"/>
    </w:pPr>
    <w:rPr>
      <w:color w:val="auto"/>
      <w:lang w:val="id-ID" w:eastAsia="id-ID"/>
    </w:rPr>
  </w:style>
  <w:style w:type="paragraph" w:customStyle="1" w:styleId="xl68">
    <w:name w:val="xl68"/>
    <w:basedOn w:val="Normal"/>
    <w:rsid w:val="009D1C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auto"/>
      <w:sz w:val="20"/>
      <w:szCs w:val="20"/>
      <w:lang w:val="id-ID" w:eastAsia="id-ID"/>
    </w:rPr>
  </w:style>
  <w:style w:type="paragraph" w:customStyle="1" w:styleId="xl69">
    <w:name w:val="xl69"/>
    <w:basedOn w:val="Normal"/>
    <w:rsid w:val="009D1C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auto"/>
      <w:sz w:val="20"/>
      <w:szCs w:val="20"/>
      <w:lang w:val="id-ID" w:eastAsia="id-ID"/>
    </w:rPr>
  </w:style>
  <w:style w:type="paragraph" w:customStyle="1" w:styleId="xl70">
    <w:name w:val="xl70"/>
    <w:basedOn w:val="Normal"/>
    <w:rsid w:val="009D1C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auto"/>
      <w:sz w:val="20"/>
      <w:szCs w:val="20"/>
      <w:lang w:val="id-ID" w:eastAsia="id-ID"/>
    </w:rPr>
  </w:style>
  <w:style w:type="paragraph" w:customStyle="1" w:styleId="xl71">
    <w:name w:val="xl71"/>
    <w:basedOn w:val="Normal"/>
    <w:rsid w:val="009D1C0C"/>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color w:val="auto"/>
      <w:sz w:val="20"/>
      <w:szCs w:val="20"/>
      <w:lang w:val="id-ID" w:eastAsia="id-ID"/>
    </w:rPr>
  </w:style>
  <w:style w:type="paragraph" w:customStyle="1" w:styleId="xl72">
    <w:name w:val="xl72"/>
    <w:basedOn w:val="Normal"/>
    <w:rsid w:val="009D1C0C"/>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color w:val="auto"/>
      <w:sz w:val="20"/>
      <w:szCs w:val="20"/>
      <w:lang w:val="id-ID" w:eastAsia="id-ID"/>
    </w:rPr>
  </w:style>
  <w:style w:type="paragraph" w:customStyle="1" w:styleId="xl73">
    <w:name w:val="xl73"/>
    <w:basedOn w:val="Normal"/>
    <w:rsid w:val="009D1C0C"/>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color w:val="auto"/>
      <w:sz w:val="20"/>
      <w:szCs w:val="20"/>
      <w:lang w:val="id-ID" w:eastAsia="id-ID"/>
    </w:rPr>
  </w:style>
  <w:style w:type="paragraph" w:customStyle="1" w:styleId="xl74">
    <w:name w:val="xl74"/>
    <w:basedOn w:val="Normal"/>
    <w:rsid w:val="009D1C0C"/>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color w:val="auto"/>
      <w:sz w:val="20"/>
      <w:szCs w:val="20"/>
      <w:lang w:val="id-ID" w:eastAsia="id-ID"/>
    </w:rPr>
  </w:style>
  <w:style w:type="paragraph" w:customStyle="1" w:styleId="xl75">
    <w:name w:val="xl75"/>
    <w:basedOn w:val="Normal"/>
    <w:rsid w:val="009D1C0C"/>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color w:val="auto"/>
      <w:sz w:val="20"/>
      <w:szCs w:val="20"/>
      <w:lang w:val="id-ID" w:eastAsia="id-ID"/>
    </w:rPr>
  </w:style>
  <w:style w:type="paragraph" w:customStyle="1" w:styleId="xl76">
    <w:name w:val="xl76"/>
    <w:basedOn w:val="Normal"/>
    <w:rsid w:val="009D1C0C"/>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color w:val="auto"/>
      <w:sz w:val="20"/>
      <w:szCs w:val="20"/>
      <w:lang w:val="id-ID" w:eastAsia="id-ID"/>
    </w:rPr>
  </w:style>
  <w:style w:type="paragraph" w:customStyle="1" w:styleId="xl77">
    <w:name w:val="xl77"/>
    <w:basedOn w:val="Normal"/>
    <w:rsid w:val="009D1C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auto"/>
      <w:sz w:val="20"/>
      <w:szCs w:val="20"/>
      <w:lang w:val="id-ID" w:eastAsia="id-ID"/>
    </w:rPr>
  </w:style>
  <w:style w:type="paragraph" w:customStyle="1" w:styleId="xl78">
    <w:name w:val="xl78"/>
    <w:basedOn w:val="Normal"/>
    <w:rsid w:val="009D1C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auto"/>
      <w:sz w:val="20"/>
      <w:szCs w:val="20"/>
      <w:lang w:val="id-ID" w:eastAsia="id-ID"/>
    </w:rPr>
  </w:style>
  <w:style w:type="paragraph" w:customStyle="1" w:styleId="xl79">
    <w:name w:val="xl79"/>
    <w:basedOn w:val="Normal"/>
    <w:rsid w:val="009D1C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auto"/>
      <w:sz w:val="20"/>
      <w:szCs w:val="20"/>
      <w:lang w:val="id-ID" w:eastAsia="id-ID"/>
    </w:rPr>
  </w:style>
  <w:style w:type="paragraph" w:customStyle="1" w:styleId="xl80">
    <w:name w:val="xl80"/>
    <w:basedOn w:val="Normal"/>
    <w:rsid w:val="009D1C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auto"/>
      <w:sz w:val="20"/>
      <w:szCs w:val="20"/>
      <w:lang w:val="id-ID" w:eastAsia="id-ID"/>
    </w:rPr>
  </w:style>
  <w:style w:type="paragraph" w:customStyle="1" w:styleId="xl81">
    <w:name w:val="xl81"/>
    <w:basedOn w:val="Normal"/>
    <w:rsid w:val="009D1C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auto"/>
      <w:sz w:val="20"/>
      <w:szCs w:val="20"/>
      <w:lang w:val="id-ID" w:eastAsia="id-ID"/>
    </w:rPr>
  </w:style>
  <w:style w:type="paragraph" w:customStyle="1" w:styleId="xl82">
    <w:name w:val="xl82"/>
    <w:basedOn w:val="Normal"/>
    <w:rsid w:val="009D1C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auto"/>
      <w:sz w:val="20"/>
      <w:szCs w:val="20"/>
      <w:lang w:val="id-ID" w:eastAsia="id-ID"/>
    </w:rPr>
  </w:style>
  <w:style w:type="paragraph" w:customStyle="1" w:styleId="xl83">
    <w:name w:val="xl83"/>
    <w:basedOn w:val="Normal"/>
    <w:rsid w:val="009D1C0C"/>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color w:val="auto"/>
      <w:sz w:val="20"/>
      <w:szCs w:val="20"/>
      <w:lang w:val="id-ID" w:eastAsia="id-ID"/>
    </w:rPr>
  </w:style>
  <w:style w:type="paragraph" w:customStyle="1" w:styleId="xl84">
    <w:name w:val="xl84"/>
    <w:basedOn w:val="Normal"/>
    <w:rsid w:val="009D1C0C"/>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color w:val="auto"/>
      <w:sz w:val="20"/>
      <w:szCs w:val="20"/>
      <w:lang w:val="id-ID" w:eastAsia="id-ID"/>
    </w:rPr>
  </w:style>
  <w:style w:type="paragraph" w:customStyle="1" w:styleId="xl85">
    <w:name w:val="xl85"/>
    <w:basedOn w:val="Normal"/>
    <w:rsid w:val="009D1C0C"/>
    <w:pPr>
      <w:widowControl/>
      <w:spacing w:before="100" w:beforeAutospacing="1" w:after="100" w:afterAutospacing="1" w:line="240" w:lineRule="auto"/>
    </w:pPr>
    <w:rPr>
      <w:color w:val="auto"/>
      <w:lang w:val="id-ID" w:eastAsia="id-ID"/>
    </w:rPr>
  </w:style>
  <w:style w:type="paragraph" w:customStyle="1" w:styleId="xl86">
    <w:name w:val="xl86"/>
    <w:basedOn w:val="Normal"/>
    <w:rsid w:val="009D1C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auto"/>
      <w:sz w:val="17"/>
      <w:szCs w:val="17"/>
      <w:lang w:val="id-ID" w:eastAsia="id-ID"/>
    </w:rPr>
  </w:style>
  <w:style w:type="paragraph" w:styleId="z-BottomofForm">
    <w:name w:val="HTML Bottom of Form"/>
    <w:basedOn w:val="Normal"/>
    <w:next w:val="Normal"/>
    <w:link w:val="z-BottomofFormChar"/>
    <w:hidden/>
    <w:uiPriority w:val="99"/>
    <w:unhideWhenUsed/>
    <w:rsid w:val="009D1C0C"/>
    <w:pPr>
      <w:widowControl/>
      <w:pBdr>
        <w:top w:val="single" w:sz="6" w:space="1" w:color="auto"/>
      </w:pBdr>
      <w:spacing w:after="0" w:line="240" w:lineRule="auto"/>
      <w:jc w:val="center"/>
    </w:pPr>
    <w:rPr>
      <w:rFonts w:ascii="Arial" w:hAnsi="Arial" w:cs="Arial"/>
      <w:vanish/>
      <w:color w:val="auto"/>
      <w:sz w:val="16"/>
      <w:szCs w:val="16"/>
      <w:lang w:val="en-US" w:eastAsia="en-US"/>
    </w:rPr>
  </w:style>
  <w:style w:type="character" w:customStyle="1" w:styleId="z-BottomofFormChar">
    <w:name w:val="z-Bottom of Form Char"/>
    <w:basedOn w:val="DefaultParagraphFont"/>
    <w:link w:val="z-BottomofForm"/>
    <w:uiPriority w:val="99"/>
    <w:rsid w:val="009D1C0C"/>
    <w:rPr>
      <w:rFonts w:ascii="Arial" w:eastAsia="Times New Roman" w:hAnsi="Arial" w:cs="Arial"/>
      <w:vanish/>
      <w:sz w:val="16"/>
      <w:szCs w:val="16"/>
      <w:lang w:val="en-US"/>
    </w:rPr>
  </w:style>
  <w:style w:type="character" w:customStyle="1" w:styleId="go">
    <w:name w:val="go"/>
    <w:basedOn w:val="DefaultParagraphFont"/>
    <w:rsid w:val="009D1C0C"/>
  </w:style>
  <w:style w:type="paragraph" w:styleId="Bibliography">
    <w:name w:val="Bibliography"/>
    <w:basedOn w:val="Normal"/>
    <w:next w:val="Normal"/>
    <w:uiPriority w:val="37"/>
    <w:unhideWhenUsed/>
    <w:rsid w:val="00073409"/>
    <w:pPr>
      <w:widowControl/>
      <w:spacing w:after="200" w:line="276" w:lineRule="auto"/>
    </w:pPr>
    <w:rPr>
      <w:rFonts w:asciiTheme="minorHAnsi" w:eastAsiaTheme="minorHAnsi" w:hAnsiTheme="minorHAnsi" w:cstheme="minorBidi"/>
      <w:color w:val="auto"/>
      <w:sz w:val="22"/>
      <w:szCs w:val="22"/>
      <w:lang w:val="id-ID" w:eastAsia="en-US"/>
    </w:rPr>
  </w:style>
  <w:style w:type="paragraph" w:styleId="EndnoteText">
    <w:name w:val="endnote text"/>
    <w:basedOn w:val="Normal"/>
    <w:link w:val="EndnoteTextChar"/>
    <w:uiPriority w:val="99"/>
    <w:unhideWhenUsed/>
    <w:rsid w:val="00895E25"/>
    <w:pPr>
      <w:widowControl/>
      <w:spacing w:after="0" w:line="240" w:lineRule="auto"/>
      <w:jc w:val="both"/>
    </w:pPr>
    <w:rPr>
      <w:rFonts w:asciiTheme="minorHAnsi" w:eastAsiaTheme="minorHAnsi" w:hAnsiTheme="minorHAnsi" w:cstheme="minorBidi"/>
      <w:color w:val="auto"/>
      <w:sz w:val="20"/>
      <w:szCs w:val="20"/>
      <w:lang w:val="en-US" w:eastAsia="en-US"/>
    </w:rPr>
  </w:style>
  <w:style w:type="character" w:customStyle="1" w:styleId="EndnoteTextChar">
    <w:name w:val="Endnote Text Char"/>
    <w:basedOn w:val="DefaultParagraphFont"/>
    <w:link w:val="EndnoteText"/>
    <w:uiPriority w:val="99"/>
    <w:rsid w:val="00895E25"/>
    <w:rPr>
      <w:sz w:val="20"/>
      <w:szCs w:val="20"/>
      <w:lang w:val="en-US"/>
    </w:rPr>
  </w:style>
  <w:style w:type="character" w:styleId="CommentReference">
    <w:name w:val="annotation reference"/>
    <w:basedOn w:val="DefaultParagraphFont"/>
    <w:uiPriority w:val="99"/>
    <w:semiHidden/>
    <w:unhideWhenUsed/>
    <w:rsid w:val="00895E25"/>
    <w:rPr>
      <w:sz w:val="16"/>
      <w:szCs w:val="16"/>
    </w:rPr>
  </w:style>
  <w:style w:type="paragraph" w:styleId="Caption">
    <w:name w:val="caption"/>
    <w:basedOn w:val="Normal"/>
    <w:next w:val="Normal"/>
    <w:uiPriority w:val="35"/>
    <w:unhideWhenUsed/>
    <w:qFormat/>
    <w:rsid w:val="00435FAC"/>
    <w:pPr>
      <w:widowControl/>
      <w:spacing w:after="200" w:line="240" w:lineRule="auto"/>
    </w:pPr>
    <w:rPr>
      <w:rFonts w:eastAsia="Cambria"/>
      <w:b/>
      <w:iCs/>
      <w:color w:val="auto"/>
      <w:lang w:val="id-ID" w:eastAsia="en-US"/>
    </w:rPr>
  </w:style>
  <w:style w:type="paragraph" w:customStyle="1" w:styleId="cpformat">
    <w:name w:val="cpformat"/>
    <w:basedOn w:val="Normal"/>
    <w:rsid w:val="00435FAC"/>
    <w:pPr>
      <w:widowControl/>
      <w:spacing w:before="100" w:beforeAutospacing="1" w:after="100" w:afterAutospacing="1" w:line="240" w:lineRule="auto"/>
    </w:pPr>
    <w:rPr>
      <w:color w:val="auto"/>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9193">
      <w:bodyDiv w:val="1"/>
      <w:marLeft w:val="0"/>
      <w:marRight w:val="0"/>
      <w:marTop w:val="0"/>
      <w:marBottom w:val="0"/>
      <w:divBdr>
        <w:top w:val="none" w:sz="0" w:space="0" w:color="auto"/>
        <w:left w:val="none" w:sz="0" w:space="0" w:color="auto"/>
        <w:bottom w:val="none" w:sz="0" w:space="0" w:color="auto"/>
        <w:right w:val="none" w:sz="0" w:space="0" w:color="auto"/>
      </w:divBdr>
    </w:div>
    <w:div w:id="270480260">
      <w:bodyDiv w:val="1"/>
      <w:marLeft w:val="0"/>
      <w:marRight w:val="0"/>
      <w:marTop w:val="0"/>
      <w:marBottom w:val="0"/>
      <w:divBdr>
        <w:top w:val="none" w:sz="0" w:space="0" w:color="auto"/>
        <w:left w:val="none" w:sz="0" w:space="0" w:color="auto"/>
        <w:bottom w:val="none" w:sz="0" w:space="0" w:color="auto"/>
        <w:right w:val="none" w:sz="0" w:space="0" w:color="auto"/>
      </w:divBdr>
    </w:div>
    <w:div w:id="391008861">
      <w:bodyDiv w:val="1"/>
      <w:marLeft w:val="0"/>
      <w:marRight w:val="0"/>
      <w:marTop w:val="0"/>
      <w:marBottom w:val="0"/>
      <w:divBdr>
        <w:top w:val="none" w:sz="0" w:space="0" w:color="auto"/>
        <w:left w:val="none" w:sz="0" w:space="0" w:color="auto"/>
        <w:bottom w:val="none" w:sz="0" w:space="0" w:color="auto"/>
        <w:right w:val="none" w:sz="0" w:space="0" w:color="auto"/>
      </w:divBdr>
    </w:div>
    <w:div w:id="444348050">
      <w:bodyDiv w:val="1"/>
      <w:marLeft w:val="0"/>
      <w:marRight w:val="0"/>
      <w:marTop w:val="0"/>
      <w:marBottom w:val="0"/>
      <w:divBdr>
        <w:top w:val="none" w:sz="0" w:space="0" w:color="auto"/>
        <w:left w:val="none" w:sz="0" w:space="0" w:color="auto"/>
        <w:bottom w:val="none" w:sz="0" w:space="0" w:color="auto"/>
        <w:right w:val="none" w:sz="0" w:space="0" w:color="auto"/>
      </w:divBdr>
    </w:div>
    <w:div w:id="632365532">
      <w:bodyDiv w:val="1"/>
      <w:marLeft w:val="0"/>
      <w:marRight w:val="0"/>
      <w:marTop w:val="0"/>
      <w:marBottom w:val="0"/>
      <w:divBdr>
        <w:top w:val="none" w:sz="0" w:space="0" w:color="auto"/>
        <w:left w:val="none" w:sz="0" w:space="0" w:color="auto"/>
        <w:bottom w:val="none" w:sz="0" w:space="0" w:color="auto"/>
        <w:right w:val="none" w:sz="0" w:space="0" w:color="auto"/>
      </w:divBdr>
    </w:div>
    <w:div w:id="710573228">
      <w:bodyDiv w:val="1"/>
      <w:marLeft w:val="0"/>
      <w:marRight w:val="0"/>
      <w:marTop w:val="0"/>
      <w:marBottom w:val="0"/>
      <w:divBdr>
        <w:top w:val="none" w:sz="0" w:space="0" w:color="auto"/>
        <w:left w:val="none" w:sz="0" w:space="0" w:color="auto"/>
        <w:bottom w:val="none" w:sz="0" w:space="0" w:color="auto"/>
        <w:right w:val="none" w:sz="0" w:space="0" w:color="auto"/>
      </w:divBdr>
    </w:div>
    <w:div w:id="859245350">
      <w:bodyDiv w:val="1"/>
      <w:marLeft w:val="0"/>
      <w:marRight w:val="0"/>
      <w:marTop w:val="0"/>
      <w:marBottom w:val="0"/>
      <w:divBdr>
        <w:top w:val="none" w:sz="0" w:space="0" w:color="auto"/>
        <w:left w:val="none" w:sz="0" w:space="0" w:color="auto"/>
        <w:bottom w:val="none" w:sz="0" w:space="0" w:color="auto"/>
        <w:right w:val="none" w:sz="0" w:space="0" w:color="auto"/>
      </w:divBdr>
    </w:div>
    <w:div w:id="1124888805">
      <w:bodyDiv w:val="1"/>
      <w:marLeft w:val="0"/>
      <w:marRight w:val="0"/>
      <w:marTop w:val="0"/>
      <w:marBottom w:val="0"/>
      <w:divBdr>
        <w:top w:val="none" w:sz="0" w:space="0" w:color="auto"/>
        <w:left w:val="none" w:sz="0" w:space="0" w:color="auto"/>
        <w:bottom w:val="none" w:sz="0" w:space="0" w:color="auto"/>
        <w:right w:val="none" w:sz="0" w:space="0" w:color="auto"/>
      </w:divBdr>
    </w:div>
    <w:div w:id="1262371937">
      <w:bodyDiv w:val="1"/>
      <w:marLeft w:val="0"/>
      <w:marRight w:val="0"/>
      <w:marTop w:val="0"/>
      <w:marBottom w:val="0"/>
      <w:divBdr>
        <w:top w:val="none" w:sz="0" w:space="0" w:color="auto"/>
        <w:left w:val="none" w:sz="0" w:space="0" w:color="auto"/>
        <w:bottom w:val="none" w:sz="0" w:space="0" w:color="auto"/>
        <w:right w:val="none" w:sz="0" w:space="0" w:color="auto"/>
      </w:divBdr>
      <w:divsChild>
        <w:div w:id="742024131">
          <w:marLeft w:val="0"/>
          <w:marRight w:val="0"/>
          <w:marTop w:val="0"/>
          <w:marBottom w:val="0"/>
          <w:divBdr>
            <w:top w:val="none" w:sz="0" w:space="0" w:color="auto"/>
            <w:left w:val="none" w:sz="0" w:space="0" w:color="auto"/>
            <w:bottom w:val="none" w:sz="0" w:space="0" w:color="auto"/>
            <w:right w:val="none" w:sz="0" w:space="0" w:color="auto"/>
          </w:divBdr>
        </w:div>
      </w:divsChild>
    </w:div>
    <w:div w:id="1283000536">
      <w:bodyDiv w:val="1"/>
      <w:marLeft w:val="0"/>
      <w:marRight w:val="0"/>
      <w:marTop w:val="0"/>
      <w:marBottom w:val="0"/>
      <w:divBdr>
        <w:top w:val="none" w:sz="0" w:space="0" w:color="auto"/>
        <w:left w:val="none" w:sz="0" w:space="0" w:color="auto"/>
        <w:bottom w:val="none" w:sz="0" w:space="0" w:color="auto"/>
        <w:right w:val="none" w:sz="0" w:space="0" w:color="auto"/>
      </w:divBdr>
    </w:div>
    <w:div w:id="1402950632">
      <w:bodyDiv w:val="1"/>
      <w:marLeft w:val="0"/>
      <w:marRight w:val="0"/>
      <w:marTop w:val="0"/>
      <w:marBottom w:val="0"/>
      <w:divBdr>
        <w:top w:val="none" w:sz="0" w:space="0" w:color="auto"/>
        <w:left w:val="none" w:sz="0" w:space="0" w:color="auto"/>
        <w:bottom w:val="none" w:sz="0" w:space="0" w:color="auto"/>
        <w:right w:val="none" w:sz="0" w:space="0" w:color="auto"/>
      </w:divBdr>
    </w:div>
    <w:div w:id="1518736797">
      <w:bodyDiv w:val="1"/>
      <w:marLeft w:val="0"/>
      <w:marRight w:val="0"/>
      <w:marTop w:val="0"/>
      <w:marBottom w:val="0"/>
      <w:divBdr>
        <w:top w:val="none" w:sz="0" w:space="0" w:color="auto"/>
        <w:left w:val="none" w:sz="0" w:space="0" w:color="auto"/>
        <w:bottom w:val="none" w:sz="0" w:space="0" w:color="auto"/>
        <w:right w:val="none" w:sz="0" w:space="0" w:color="auto"/>
      </w:divBdr>
    </w:div>
    <w:div w:id="1873957981">
      <w:bodyDiv w:val="1"/>
      <w:marLeft w:val="0"/>
      <w:marRight w:val="0"/>
      <w:marTop w:val="0"/>
      <w:marBottom w:val="0"/>
      <w:divBdr>
        <w:top w:val="none" w:sz="0" w:space="0" w:color="auto"/>
        <w:left w:val="none" w:sz="0" w:space="0" w:color="auto"/>
        <w:bottom w:val="none" w:sz="0" w:space="0" w:color="auto"/>
        <w:right w:val="none" w:sz="0" w:space="0" w:color="auto"/>
      </w:divBdr>
    </w:div>
    <w:div w:id="212534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jak.go.i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mailto:wangsapertala@yahoo.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Agg99</b:Tag>
    <b:SourceType>JournalArticle</b:SourceType>
    <b:Guid>{E664AB3A-551D-470B-9FC6-AD0D615ECD3A}</b:Guid>
    <b:Author>
      <b:Author>
        <b:NameList>
          <b:Person>
            <b:Last>Aggarwal</b:Last>
            <b:First>Reena</b:First>
          </b:Person>
          <b:Person>
            <b:Last>Inclan</b:Last>
            <b:First>Carla</b:First>
          </b:Person>
          <b:Person>
            <b:Last>Leal</b:Last>
            <b:First>Ricardo</b:First>
          </b:Person>
        </b:NameList>
      </b:Author>
    </b:Author>
    <b:Title>Volatility in Emerging Stock Markets</b:Title>
    <b:Year>1999</b:Year>
    <b:JournalName>The Journal of Financial and Quantitative Analysis</b:JournalName>
    <b:Pages>33-55</b:Pages>
    <b:Volume>34</b:Volume>
    <b:Issue>1</b:Issue>
    <b:RefOrder>28</b:RefOrder>
  </b:Source>
  <b:Source>
    <b:Tag>Ahm09</b:Tag>
    <b:SourceType>JournalArticle</b:SourceType>
    <b:Guid>{7D269623-2D02-4E11-B79C-C635939A69E3}</b:Guid>
    <b:Author>
      <b:Author>
        <b:NameList>
          <b:Person>
            <b:Last>Ahmed</b:Last>
            <b:First>Jaseem</b:First>
          </b:Person>
          <b:Person>
            <b:Last>Sundararajan</b:Last>
            <b:First>V</b:First>
          </b:Person>
        </b:NameList>
      </b:Author>
    </b:Author>
    <b:Title>Regional Integration of Capital Markets in ASEAN: Recent Developments, Issues, and Strategies (with Special Reference to Equity Markets)</b:Title>
    <b:JournalName>Global Journal of Emerging Market Economies</b:JournalName>
    <b:Year>2009</b:Year>
    <b:Pages>87-122</b:Pages>
    <b:Volume>1</b:Volume>
    <b:Issue>1</b:Issue>
    <b:RefOrder>29</b:RefOrder>
  </b:Source>
  <b:Source>
    <b:Tag>AlD06</b:Tag>
    <b:SourceType>JournalArticle</b:SourceType>
    <b:Guid>{2693A075-56DB-4619-B809-FC2EE7647A38}</b:Guid>
    <b:Author>
      <b:Author>
        <b:NameList>
          <b:Person>
            <b:Last>Al-Deehani</b:Last>
            <b:First>Talla</b:First>
          </b:Person>
          <b:Person>
            <b:Last>Moosa</b:Last>
            <b:First>Imad</b:First>
            <b:Middle>A.</b:Middle>
          </b:Person>
        </b:NameList>
      </b:Author>
    </b:Author>
    <b:Title>Volatility Spillover in Regional Emerging Stock Markets: A Structural Time-Series Approach</b:Title>
    <b:JournalName>Emerging Markets Finance &amp; Trade</b:JournalName>
    <b:Year>2006</b:Year>
    <b:Pages>78-89</b:Pages>
    <b:Volume>42</b:Volume>
    <b:Issue>4</b:Issue>
    <b:RefOrder>30</b:RefOrder>
  </b:Source>
  <b:Source>
    <b:Tag>Bal14</b:Tag>
    <b:SourceType>JournalArticle</b:SourceType>
    <b:Guid>{E37904FC-9F08-4A03-93B3-7A8D5B8D1341}</b:Guid>
    <b:Author>
      <b:Author>
        <b:NameList>
          <b:Person>
            <b:Last>Balli</b:Last>
            <b:First>Faruk</b:First>
          </b:Person>
          <b:Person>
            <b:Last>Balli</b:Last>
            <b:First>Hatice</b:First>
            <b:Middle>Ozer</b:Middle>
          </b:Person>
          <b:Person>
            <b:Last>Luu</b:Last>
            <b:First>Mong</b:First>
            <b:Middle>Ngoc</b:Middle>
          </b:Person>
        </b:NameList>
      </b:Author>
    </b:Author>
    <b:Title>Diversification across ASEAN-wide Sectoral and National Equity Returns</b:Title>
    <b:JournalName>Economic Modelling</b:JournalName>
    <b:Year>2014</b:Year>
    <b:Pages>398-407</b:Pages>
    <b:Volume>41</b:Volume>
    <b:RefOrder>31</b:RefOrder>
  </b:Source>
  <b:Source>
    <b:Tag>Che09</b:Tag>
    <b:SourceType>JournalArticle</b:SourceType>
    <b:Guid>{A553ADA6-8172-4EF8-9F39-9BCBF08FE007}</b:Guid>
    <b:Author>
      <b:Author>
        <b:NameList>
          <b:Person>
            <b:Last>Chen</b:Last>
            <b:First>Cathy</b:First>
            <b:Middle>W.S.</b:Middle>
          </b:Person>
          <b:Person>
            <b:Last>Gerlach</b:Last>
            <b:First>Richard</b:First>
          </b:Person>
          <b:Person>
            <b:Last>Cheng</b:Last>
            <b:First>Nick</b:First>
            <b:Middle>Y.P.</b:Middle>
          </b:Person>
          <b:Person>
            <b:Last>Yang</b:Last>
            <b:First>Y.L.</b:First>
          </b:Person>
        </b:NameList>
      </b:Author>
    </b:Author>
    <b:Title>The Impact of Structural Breaks on the Integration of the ASEAN-5 Stock Markets</b:Title>
    <b:JournalName>Mathematics and Computers in Simulation</b:JournalName>
    <b:Year>2009</b:Year>
    <b:Pages>2654-2664</b:Pages>
    <b:Volume>79</b:Volume>
    <b:RefOrder>32</b:RefOrder>
  </b:Source>
  <b:Source>
    <b:Tag>Chi15</b:Tag>
    <b:SourceType>JournalArticle</b:SourceType>
    <b:Guid>{EEA1CEFD-A07B-4111-9F21-9E1E2391C484}</b:Guid>
    <b:Author>
      <b:Author>
        <b:NameList>
          <b:Person>
            <b:Last>Chien</b:Last>
            <b:First>Mei-Se</b:First>
          </b:Person>
          <b:Person>
            <b:Last>Lee</b:Last>
            <b:First>Chien-Chiang</b:First>
          </b:Person>
          <b:Person>
            <b:Last>Hu</b:Last>
            <b:First>Hui-Ting</b:First>
          </b:Person>
        </b:NameList>
      </b:Author>
    </b:Author>
    <b:Title>Dynamic Asian Stock Market Convergence: Evidence from Dynamic Cointegration Analysis among China and ASEAN-5</b:Title>
    <b:JournalName>Economic Modelling</b:JournalName>
    <b:Year>2015</b:Year>
    <b:Pages>84-98</b:Pages>
    <b:Volume>51</b:Volume>
    <b:RefOrder>33</b:RefOrder>
  </b:Source>
  <b:Source>
    <b:Tag>Cli05</b:Tag>
    <b:SourceType>JournalArticle</b:SourceType>
    <b:Guid>{B8529AB6-2C7C-4CEA-A537-424035BF9632}</b:Guid>
    <b:Author>
      <b:Author>
        <b:NameList>
          <b:Person>
            <b:Last>Click</b:Last>
            <b:First>Reid</b:First>
            <b:Middle>W.</b:Middle>
          </b:Person>
          <b:Person>
            <b:Last>Plummer</b:Last>
            <b:First>Michael</b:First>
            <b:Middle>G.</b:Middle>
          </b:Person>
        </b:NameList>
      </b:Author>
    </b:Author>
    <b:Title>Stock Market Integration in ASEAN after the Asian Financial Crisis</b:Title>
    <b:JournalName>Journal of Asian Economics</b:JournalName>
    <b:Year>2005</b:Year>
    <b:Pages>5-28</b:Pages>
    <b:Volume>16</b:Volume>
    <b:RefOrder>34</b:RefOrder>
  </b:Source>
  <b:Source>
    <b:Tag>Sus13</b:Tag>
    <b:SourceType>ConferenceProceedings</b:SourceType>
    <b:Guid>{6FF8CA79-C29A-47F8-A34F-1F6EE529ABB7}</b:Guid>
    <b:Author>
      <b:Author>
        <b:NameList>
          <b:Person>
            <b:Last>Susanti</b:Last>
            <b:First>Neneng</b:First>
          </b:Person>
        </b:NameList>
      </b:Author>
    </b:Author>
    <b:Title>Pengujian Fama French Three Factor Model pada Perusahaan di Indonesia yang Sahamnya terdapat di LQ 45 Tahun 2005-2009</b:Title>
    <b:Year>2013</b:Year>
    <b:Pages>535-559</b:Pages>
    <b:ConferenceName>Forum Keuangan &amp; Bisnis II</b:ConferenceName>
    <b:ShortTitle>Prosiding Seminar Nasional</b:ShortTitle>
    <b:RefOrder>35</b:RefOrder>
  </b:Source>
  <b:Source>
    <b:Tag>Yan14</b:Tag>
    <b:SourceType>JournalArticle</b:SourceType>
    <b:Guid>{FE1B894F-6346-46B1-A160-9B60ADD41DC1}</b:Guid>
    <b:Author>
      <b:Author>
        <b:NameList>
          <b:Person>
            <b:Last>Yang</b:Last>
            <b:First>Lu</b:First>
          </b:Person>
          <b:Person>
            <b:Last>Hamori</b:Last>
            <b:First>Shigeyuki</b:First>
          </b:Person>
        </b:NameList>
      </b:Author>
    </b:Author>
    <b:Title>Spillover effect of US monetary policy to ASEAN stock markets: Evidence from Indonesia, Singapore, and Thailand</b:Title>
    <b:Pages>145-155</b:Pages>
    <b:Year>2014</b:Year>
    <b:JournalName>Pacific-Basin Finance Journal</b:JournalName>
    <b:Volume>26</b:Volume>
    <b:RefOrder>36</b:RefOrder>
  </b:Source>
  <b:Source>
    <b:Tag>Fam93</b:Tag>
    <b:SourceType>JournalArticle</b:SourceType>
    <b:Guid>{C3A6AFE9-79FB-4AD5-BEF4-019B2BEFBBC8}</b:Guid>
    <b:Author>
      <b:Author>
        <b:NameList>
          <b:Person>
            <b:Last>Fama</b:Last>
            <b:First>Eugene</b:First>
            <b:Middle>F.</b:Middle>
          </b:Person>
          <b:Person>
            <b:Last>French</b:Last>
            <b:First>Kenneth</b:First>
            <b:Middle>R.</b:Middle>
          </b:Person>
        </b:NameList>
      </b:Author>
    </b:Author>
    <b:Title>Common Risk Factors in the Returns on Stocks and Bonds</b:Title>
    <b:Year>1993</b:Year>
    <b:JournalName>Journal of Financial Economics</b:JournalName>
    <b:Pages>3-56</b:Pages>
    <b:Volume>33</b:Volume>
    <b:RefOrder>37</b:RefOrder>
  </b:Source>
  <b:Source>
    <b:Tag>Zai16</b:Tag>
    <b:SourceType>JournalArticle</b:SourceType>
    <b:Guid>{CABB2DFA-7C3F-4003-BC33-8EE92387571B}</b:Guid>
    <b:Title>Detecting Fraudulent Financial Reporting using Financial Ratio</b:Title>
    <b:Year>2016</b:Year>
    <b:JournalName>Journal of Financial Reporting and Accounting</b:JournalName>
    <b:Pages>266 - 278</b:Pages>
    <b:Author>
      <b:Author>
        <b:NameList>
          <b:Person>
            <b:Last>Zainudin</b:Last>
            <b:Middle>Famieza</b:Middle>
            <b:First>Emie</b:First>
          </b:Person>
          <b:Person>
            <b:Last>Hashim</b:Last>
            <b:Middle>Aishah</b:Middle>
            <b:First>Hafiza</b:First>
          </b:Person>
        </b:NameList>
      </b:Author>
    </b:Author>
    <b:Volume>14</b:Volume>
    <b:Issue>2</b:Issue>
    <b:DOI>10.1108/JFRA-05-2015-0053</b:DOI>
    <b:RefOrder>1</b:RefOrder>
  </b:Source>
  <b:Source>
    <b:Tag>ACF17</b:Tag>
    <b:SourceType>InternetSite</b:SourceType>
    <b:Guid>{40D63474-B7C9-4626-B09F-01691EB9FC78}</b:Guid>
    <b:InternetSiteTitle>Fraud Examiner Manual</b:InternetSiteTitle>
    <b:Year>2017</b:Year>
    <b:URL>http://www.acfe.com/fem-lp.aspx</b:URL>
    <b:Author>
      <b:Author>
        <b:NameList>
          <b:Person>
            <b:Last>ACFE</b:Last>
            <b:First>Association of Certified Fraud Examiners</b:First>
          </b:Person>
        </b:NameList>
      </b:Author>
    </b:Author>
    <b:RefOrder>2</b:RefOrder>
  </b:Source>
  <b:Source>
    <b:Tag>Sul11</b:Tag>
    <b:SourceType>Book</b:SourceType>
    <b:Guid>{B984D509-6069-4621-A75D-21E4F40DE68D}</b:Guid>
    <b:Title>Creative Accounting: Mengungkapkan Manajemen Laba dan Skandal Akuntansi</b:Title>
    <b:Year>2011</b:Year>
    <b:City>Jakarta</b:City>
    <b:Publisher>Salemba Empat</b:Publisher>
    <b:Author>
      <b:Author>
        <b:NameList>
          <b:Person>
            <b:Last>Sulistiawan</b:Last>
            <b:First>Dedhy</b:First>
          </b:Person>
          <b:Person>
            <b:Last>Januarsi</b:Last>
            <b:First>Yeni</b:First>
          </b:Person>
          <b:Person>
            <b:Last>Alvia</b:Last>
            <b:First>Liza </b:First>
          </b:Person>
        </b:NameList>
      </b:Author>
    </b:Author>
    <b:StandardNumber>ISBN: 9789790611917</b:StandardNumber>
    <b:RefOrder>3</b:RefOrder>
  </b:Source>
  <b:Source>
    <b:Tag>Arm05</b:Tag>
    <b:SourceType>JournalArticle</b:SourceType>
    <b:Guid>{1A9FA7B0-BEC1-449D-A5A0-A2BBACAAFC8D}</b:Guid>
    <b:Title>Analisis Kasus Laporan Keuangan PT Indofarma</b:Title>
    <b:Year>2005</b:Year>
    <b:JournalName>Law Review Fakultas Hukum Universitas Pelita Harapan</b:JournalName>
    <b:Pages>293 - 247</b:Pages>
    <b:Author>
      <b:Author>
        <b:NameList>
          <b:Person>
            <b:Last>Armein</b:Last>
            <b:Middle>Ardhianty</b:Middle>
            <b:First>Rizka</b:First>
          </b:Person>
        </b:NameList>
      </b:Author>
    </b:Author>
    <b:Volume>IV</b:Volume>
    <b:Issue>3</b:Issue>
    <b:RefOrder>4</b:RefOrder>
  </b:Source>
  <b:Source>
    <b:Tag>Hoa17</b:Tag>
    <b:SourceType>JournalArticle</b:SourceType>
    <b:Guid>{30252DD7-F6DD-462C-AD3C-C19BA541510E}</b:Guid>
    <b:Title>Has Sarbanes-Oxley Standardized Audit Quality?</b:Title>
    <b:JournalName>American Journal of Business</b:JournalName>
    <b:Year>2017</b:Year>
    <b:Pages>2-23</b:Pages>
    <b:Author>
      <b:Author>
        <b:NameList>
          <b:Person>
            <b:Last>Hoag</b:Last>
            <b:First>Matthew</b:First>
          </b:Person>
          <b:Person>
            <b:Last>Myring</b:Last>
            <b:First>Mark</b:First>
          </b:Person>
          <b:Person>
            <b:Last>Schroeder</b:Last>
            <b:First>Joe</b:First>
          </b:Person>
        </b:NameList>
      </b:Author>
    </b:Author>
    <b:Volume>32</b:Volume>
    <b:Issue>1</b:Issue>
    <b:DOI>10.1108/ajb-05-2015-0016</b:DOI>
    <b:RefOrder>5</b:RefOrder>
  </b:Source>
  <b:Source>
    <b:Tag>Owe09</b:Tag>
    <b:SourceType>JournalArticle</b:SourceType>
    <b:Guid>{5BD5983E-10B1-4B8E-922E-FC708AF0923C}</b:Guid>
    <b:Title>The Association between Audit Committee Characteristics, the Contracting Process and Fraudulent Financial Reporting</b:Title>
    <b:JournalName>American Business Law Journal</b:JournalName>
    <b:Year>2009</b:Year>
    <b:Pages>57 - 65</b:Pages>
    <b:Author>
      <b:Author>
        <b:NameList>
          <b:Person>
            <b:Last>Owen-Jackson</b:Last>
            <b:Middle>A</b:Middle>
            <b:First>Lisa </b:First>
          </b:Person>
          <b:Person>
            <b:Last>Robinson</b:Last>
            <b:First>Diana</b:First>
          </b:Person>
          <b:Person>
            <b:Last>Shelton</b:Last>
            <b:Middle>Waller</b:Middle>
            <b:First>Sandra</b:First>
          </b:Person>
        </b:NameList>
      </b:Author>
    </b:Author>
    <b:DOI>10.1108/19355181200900005 </b:DOI>
    <b:Volume>24</b:Volume>
    <b:Issue>2</b:Issue>
    <b:RefOrder>6</b:RefOrder>
  </b:Source>
  <b:Source>
    <b:Tag>Dan14</b:Tag>
    <b:SourceType>JournalArticle</b:SourceType>
    <b:Guid>{B0B1673E-6B49-4682-AB27-BE228F8EDE30}</b:Guid>
    <b:Title>Accountability in Financial Reporting: Detecting Fraudulent Firms</b:Title>
    <b:JournalName>Procedia - Social and Behavioral Sciences</b:JournalName>
    <b:Year>2014</b:Year>
    <b:Pages>61 -69</b:Pages>
    <b:Author>
      <b:Author>
        <b:NameList>
          <b:Person>
            <b:Last>Dalnial</b:Last>
            <b:First>Hawariah</b:First>
          </b:Person>
          <b:Person>
            <b:Last>Kamaluddin</b:Last>
            <b:First>Amrizah</b:First>
          </b:Person>
          <b:Person>
            <b:Last>Sanusi</b:Last>
            <b:Middle>Mohd</b:Middle>
            <b:First>Zuraidah</b:First>
          </b:Person>
          <b:Person>
            <b:Last>Khairuddin</b:Last>
            <b:Middle>Syafiza</b:Middle>
            <b:First>Khairun</b:First>
          </b:Person>
        </b:NameList>
      </b:Author>
    </b:Author>
    <b:Volume>145</b:Volume>
    <b:DOI>10.1016/j.sbspro.2014.06.011</b:DOI>
    <b:RefOrder>7</b:RefOrder>
  </b:Source>
  <b:Source>
    <b:Tag>Dan131</b:Tag>
    <b:SourceType>ConferenceProceedings</b:SourceType>
    <b:Guid>{A06E7194-4478-4C4B-BB66-0DE2B8380390}</b:Guid>
    <b:Title>Can Financial Ratios Explain the Occurence of Fraudulent Financial Statements?</b:Title>
    <b:Year>2013</b:Year>
    <b:ConferenceName>Proceeding Global Trends in Financial Crimes in the New Economies</b:ConferenceName>
    <b:City>Selangor Malaysia</b:City>
    <b:Publisher>The 5th International Conference on Financial Criminology (ICFC)</b:Publisher>
    <b:Author>
      <b:Author>
        <b:NameList>
          <b:Person>
            <b:Last>Dani</b:Last>
            <b:Middle>Mohd</b:Middle>
            <b:First>Radziah</b:First>
          </b:Person>
          <b:Person>
            <b:Last>Wan Ismail</b:Last>
            <b:Middle>Adibah</b:Middle>
            <b:First>Wan </b:First>
          </b:Person>
          <b:Person>
            <b:Last>Kamarudin</b:Last>
            <b:Middle>Anuar</b:Middle>
            <b:First>Khairul</b:First>
          </b:Person>
        </b:NameList>
      </b:Author>
    </b:Author>
    <b:RefOrder>8</b:RefOrder>
  </b:Source>
  <b:Source>
    <b:Tag>Goe15</b:Tag>
    <b:SourceType>JournalArticle</b:SourceType>
    <b:Guid>{43A0AF56-FA7B-43AF-A960-6FCEC46C2058}</b:Guid>
    <b:Title>Operating Liquidity and Financial Leverage: Evidences from India Machinery Industry</b:Title>
    <b:Year>2015</b:Year>
    <b:JournalName>Procedia - Social and Behavioral Sciences</b:JournalName>
    <b:Pages>344 - 350</b:Pages>
    <b:Author>
      <b:Author>
        <b:NameList>
          <b:Person>
            <b:Last>Goel</b:Last>
            <b:First>Utkarsh</b:First>
          </b:Person>
          <b:Person>
            <b:Last>Chadha</b:Last>
            <b:First>Saurabh</b:First>
          </b:Person>
          <b:Person>
            <b:Last>Sharma</b:Last>
            <b:Middle>K</b:Middle>
            <b:First>Anil</b:First>
          </b:Person>
        </b:NameList>
      </b:Author>
    </b:Author>
    <b:Volume>189</b:Volume>
    <b:DOI>10.1016/j.sbspro.2015.03.230</b:DOI>
    <b:RefOrder>9</b:RefOrder>
  </b:Source>
  <b:Source>
    <b:Tag>Nia15</b:Tag>
    <b:SourceType>JournalArticle</b:SourceType>
    <b:Guid>{54DBE0EA-3C8A-4D9B-9E43-C0C1E74202B9}</b:Guid>
    <b:Title>Financial Ratio between Fraudulent and Non-Fraudulent Firms: Evidence from Tehran Stock Exchange</b:Title>
    <b:JournalName>Journal of Accounting and Taxation</b:JournalName>
    <b:Year>2015</b:Year>
    <b:Pages>38 - 44</b:Pages>
    <b:Author>
      <b:Author>
        <b:NameList>
          <b:Person>
            <b:Last>Nia</b:Last>
            <b:Middle>Hosni</b:Middle>
            <b:First>Somayyeh</b:First>
          </b:Person>
        </b:NameList>
      </b:Author>
    </b:Author>
    <b:Volume>7</b:Volume>
    <b:Issue>3</b:Issue>
    <b:DOI>10.5897/JAT2014.0166</b:DOI>
    <b:RefOrder>10</b:RefOrder>
  </b:Source>
  <b:Source>
    <b:Tag>Del</b:Tag>
    <b:SourceType>InternetSite</b:SourceType>
    <b:Guid>{EB997ECE-B84B-4BF5-8FD6-8C3B40E41E76}</b:Guid>
    <b:Title>Audit, Consulting, Financial Advisory, Risk Advisory, Tax services</b:Title>
    <b:URL>http://www.deloitte.com/in</b:URL>
    <b:Author>
      <b:Author>
        <b:NameList>
          <b:Person>
            <b:Last>Deloitte-India</b:Last>
          </b:Person>
        </b:NameList>
      </b:Author>
    </b:Author>
    <b:Year>2015</b:Year>
    <b:RefOrder>11</b:RefOrder>
  </b:Source>
  <b:Source>
    <b:Tag>Are12</b:Tag>
    <b:SourceType>Book</b:SourceType>
    <b:Guid>{58B4E3E4-70CD-4C2C-9096-224469C403A6}</b:Guid>
    <b:Title>Auditing and Assurance Services: An Integrated Approach</b:Title>
    <b:Year>2012</b:Year>
    <b:Author>
      <b:Author>
        <b:NameList>
          <b:Person>
            <b:Last>Arens</b:Last>
            <b:Middle>A</b:Middle>
            <b:First>Alvin</b:First>
          </b:Person>
          <b:Person>
            <b:Last>Elder</b:Last>
            <b:Middle>J</b:Middle>
            <b:First>Randal</b:First>
          </b:Person>
          <b:Person>
            <b:Last>Beasley</b:Last>
            <b:Middle>S</b:Middle>
            <b:First>Mark</b:First>
          </b:Person>
        </b:NameList>
      </b:Author>
    </b:Author>
    <b:City>Harlow, England</b:City>
    <b:Publisher>Pearson Education</b:Publisher>
    <b:RefOrder>12</b:RefOrder>
  </b:Source>
  <b:Source>
    <b:Tag>Ben99</b:Tag>
    <b:SourceType>JournalArticle</b:SourceType>
    <b:Guid>{8076663E-B429-43FD-A9FA-B679D2D1B4D4}</b:Guid>
    <b:Title>The Detection of Earnings Manipulations</b:Title>
    <b:JournalName>Financial Analysis Journal</b:JournalName>
    <b:Year>1999</b:Year>
    <b:Pages>24-36</b:Pages>
    <b:Author>
      <b:Author>
        <b:NameList>
          <b:Person>
            <b:Last>Beneish</b:Last>
            <b:Middle>D.</b:Middle>
            <b:First>Messod</b:First>
          </b:Person>
        </b:NameList>
      </b:Author>
    </b:Author>
    <b:Volume>55</b:Volume>
    <b:Issue>5</b:Issue>
    <b:DOI>10.2469/faj.v55.n5.2296</b:DOI>
    <b:RefOrder>13</b:RefOrder>
  </b:Source>
  <b:Source>
    <b:Tag>Tar15</b:Tag>
    <b:SourceType>JournalArticle</b:SourceType>
    <b:Guid>{D690442A-75DC-412B-8C08-1B38EC383DAC}</b:Guid>
    <b:Title>Application of Beneish M-Score Models and Data Mining to Detect Financial Fraud</b:Title>
    <b:Year>2015</b:Year>
    <b:City>Bali</b:City>
    <b:Author>
      <b:Author>
        <b:NameList>
          <b:Person>
            <b:Last>Tarjo</b:Last>
          </b:Person>
          <b:Person>
            <b:Last>Herawati</b:Last>
            <b:First>Nurul</b:First>
          </b:Person>
        </b:NameList>
      </b:Author>
    </b:Author>
    <b:JournalName>Procedia - Social and Behavioral Sciences</b:JournalName>
    <b:Pages>924 - 930</b:Pages>
    <b:DOI>10.1016/j.sbspro.2015.11.122</b:DOI>
    <b:RefOrder>14</b:RefOrder>
  </b:Source>
  <b:Source>
    <b:Tag>Jen76</b:Tag>
    <b:SourceType>JournalArticle</b:SourceType>
    <b:Guid>{D9D1B082-C3AE-4967-9205-9CCE3386DD18}</b:Guid>
    <b:Title>Theory of the Firm: Managerial Behavior, Agency Cost and Ownership Structure</b:Title>
    <b:JournalName>Journal of Financial Economic</b:JournalName>
    <b:Year>1976</b:Year>
    <b:Pages>305 - 360</b:Pages>
    <b:Author>
      <b:Author>
        <b:NameList>
          <b:Person>
            <b:Last>Jensen</b:Last>
            <b:Middle>C</b:Middle>
            <b:First>Michael</b:First>
          </b:Person>
          <b:Person>
            <b:Last>Meckling</b:Last>
            <b:Middle>H</b:Middle>
            <b:First>William</b:First>
          </b:Person>
        </b:NameList>
      </b:Author>
    </b:Author>
    <b:Volume>3</b:Volume>
    <b:Issue>4</b:Issue>
    <b:DOI>10.1016/0304-405x(76)90026-x</b:DOI>
    <b:RefOrder>15</b:RefOrder>
  </b:Source>
  <b:Source>
    <b:Tag>OJK15</b:Tag>
    <b:SourceType>Misc</b:SourceType>
    <b:Guid>{7E253DD6-DFAE-4436-9C09-4CCAAA732057}</b:Guid>
    <b:Title>Decree No 55/PJOK.04/2015 : Establishment and Implementation Guidelines of the Audit Committee</b:Title>
    <b:Year>2015</b:Year>
    <b:Author>
      <b:Author>
        <b:NameList>
          <b:Person>
            <b:Last>OJK</b:Last>
            <b:First>Financial Service Authority of Indonesia</b:First>
          </b:Person>
        </b:NameList>
      </b:Author>
    </b:Author>
    <b:RefOrder>16</b:RefOrder>
  </b:Source>
  <b:Source>
    <b:Tag>Omo14</b:Tag>
    <b:SourceType>JournalArticle</b:SourceType>
    <b:Guid>{15EAC10F-C42E-40F6-B2E4-EE4C1C92D97B}</b:Guid>
    <b:Title>Accounting Ratios and False Financial Statements Detection: Evidence from Nigerian Quoted Companies</b:Title>
    <b:JournalName>International Journal of Business and Social Sciences</b:JournalName>
    <b:Year>2014</b:Year>
    <b:Pages>206 - 215</b:Pages>
    <b:Author>
      <b:Author>
        <b:NameList>
          <b:Person>
            <b:Last>Omoye</b:Last>
            <b:Middle>Sule</b:Middle>
            <b:First>Alade</b:First>
          </b:Person>
          <b:Person>
            <b:Last>Eragbhe</b:Last>
            <b:First>Emmanuel</b:First>
          </b:Person>
        </b:NameList>
      </b:Author>
    </b:Author>
    <b:Volume>5</b:Volume>
    <b:Issue>7</b:Issue>
    <b:DOI>10.5901/mjss.2014.v5n20p614</b:DOI>
    <b:RefOrder>17</b:RefOrder>
  </b:Source>
  <b:Source>
    <b:Tag>Ozc</b:Tag>
    <b:SourceType>JournalArticle</b:SourceType>
    <b:Guid>{6F9AFB19-108C-496C-B69F-951C5B12B629}</b:Guid>
    <b:Author>
      <b:Author>
        <b:NameList>
          <b:Person>
            <b:Last>Ozcan</b:Last>
            <b:First>Ahmet</b:First>
          </b:Person>
        </b:NameList>
      </b:Author>
    </b:Author>
    <b:Title>Firm Characteristics and Accounting Fraud: A Multivariate Approach</b:Title>
    <b:JournalName>Journal of Accounting Finance and Auditing Studies</b:JournalName>
    <b:Year>2016</b:Year>
    <b:Pages>128-144</b:Pages>
    <b:RefOrder>38</b:RefOrder>
  </b:Source>
  <b:Source>
    <b:Tag>Ken10</b:Tag>
    <b:SourceType>JournalArticle</b:SourceType>
    <b:Guid>{9C3B1CFE-DFA2-4C47-BD3C-196CC7561843}</b:Guid>
    <b:Title>Innate and Discretionary Accruals Quality and Corporate Governance</b:Title>
    <b:JournalName>Accounting and Finance</b:JournalName>
    <b:Year>2010</b:Year>
    <b:Pages>171 - 195</b:Pages>
    <b:Author>
      <b:Author>
        <b:NameList>
          <b:Person>
            <b:Last>Kent</b:Last>
            <b:First>Pamela</b:First>
          </b:Person>
          <b:Person>
            <b:Last>Routledge</b:Last>
            <b:First>James</b:First>
          </b:Person>
          <b:Person>
            <b:Last>Steward</b:Last>
            <b:Middle>D</b:Middle>
            <b:First>Jenny</b:First>
          </b:Person>
        </b:NameList>
      </b:Author>
    </b:Author>
    <b:Volume>50</b:Volume>
    <b:Issue>1</b:Issue>
    <b:DOI>10.1111/j.1467-629x.2009.00321.x</b:DOI>
    <b:RefOrder>18</b:RefOrder>
  </b:Source>
  <b:Source>
    <b:Tag>DeV13</b:Tag>
    <b:SourceType>JournalArticle</b:SourceType>
    <b:Guid>{EA4B01BD-BF96-4EBC-A066-8F6E9839FA81}</b:Guid>
    <b:Title>The Relationship Between Audit Committee Characteristics and Financial Statement Quality</b:Title>
    <b:JournalName>Journal of Management and Governance</b:JournalName>
    <b:Year>2013</b:Year>
    <b:Pages>145 - 166</b:Pages>
    <b:Author>
      <b:Author>
        <b:NameList>
          <b:Person>
            <b:Last>Vlaminck</b:Last>
            <b:Middle>De</b:Middle>
            <b:First>Nicholas</b:First>
          </b:Person>
          <b:Person>
            <b:Last>Sarens</b:Last>
            <b:First>Gerrit</b:First>
          </b:Person>
        </b:NameList>
      </b:Author>
    </b:Author>
    <b:Volume>19</b:Volume>
    <b:Issue>1</b:Issue>
    <b:DOI>10.1007/s10997-013-9282-5</b:DOI>
    <b:RefOrder>39</b:RefOrder>
  </b:Source>
  <b:Source>
    <b:Tag>Sia13</b:Tag>
    <b:SourceType>JournalArticle</b:SourceType>
    <b:Guid>{EEDF6844-65CD-4DD3-9EE6-92F841C448F9}</b:Guid>
    <b:Title>The Effect of Investment Opportunity Set, the Presence of Audit Committee, the Composition of Independent Commissioner and Managerial Ownership on Profit Quality</b:Title>
    <b:JournalName>International Journal of Business and Social Science</b:JournalName>
    <b:Year>2013</b:Year>
    <b:Pages>210 - 216</b:Pages>
    <b:Author>
      <b:Author>
        <b:NameList>
          <b:Person>
            <b:Last>Siahaan</b:Last>
            <b:Middle>O</b:Middle>
            <b:First>Fadjar</b:First>
          </b:Person>
        </b:NameList>
      </b:Author>
    </b:Author>
    <b:Volume>4</b:Volume>
    <b:Issue>9</b:Issue>
    <b:RefOrder>19</b:RefOrder>
  </b:Source>
  <b:Source>
    <b:Tag>Zam13</b:Tag>
    <b:SourceType>JournalArticle</b:SourceType>
    <b:Guid>{F45C9895-F68B-408A-A988-0DDC44F020C6}</b:Guid>
    <b:Title>The Impact of Leverage on Real Earnings Management</b:Title>
    <b:JournalName>Procedia Economics and Finance</b:JournalName>
    <b:Year>2013</b:Year>
    <b:Pages>86 - 95</b:Pages>
    <b:Author>
      <b:Author>
        <b:NameList>
          <b:Person>
            <b:Last>Zamri</b:Last>
            <b:First>Norhayati</b:First>
          </b:Person>
          <b:Person>
            <b:Last>Rahman</b:Last>
            <b:Middle>Abdul</b:Middle>
            <b:First>Rahayu</b:First>
          </b:Person>
          <b:Person>
            <b:Last>Isa</b:Last>
            <b:Middle>Mohd</b:Middle>
            <b:First>Noor Saatila</b:First>
          </b:Person>
        </b:NameList>
      </b:Author>
    </b:Author>
    <b:Volume>7</b:Volume>
    <b:DOI>The Impact of Leverage on Real Earnings Management</b:DOI>
    <b:RefOrder>20</b:RefOrder>
  </b:Source>
  <b:Source>
    <b:Tag>Rah13</b:Tag>
    <b:SourceType>JournalArticle</b:SourceType>
    <b:Guid>{A9944739-39A9-42AD-B71A-684C8301FF3C}</b:Guid>
    <b:Title>Pendeteksian Kecurangan Laporan Keuangan Melalui Faktor Resiko, Tekanan dan Peluang (Studi Kasus pada Perusahaan Yang Mendapat Sanksi Bapepam 2002 - 2006)</b:Title>
    <b:Pages>1 - 12</b:Pages>
    <b:Year>2013</b:Year>
    <b:Author>
      <b:Author>
        <b:NameList>
          <b:Person>
            <b:Last>Martantya</b:Last>
            <b:Middle>Maudy</b:Middle>
            <b:First>Rahmanti</b:First>
          </b:Person>
          <b:Person>
            <b:Last>Daljono</b:Last>
          </b:Person>
        </b:NameList>
      </b:Author>
    </b:Author>
    <b:URL>http://id.portalgaruda.org/index.php?ref=browse&amp;mod=viewarticle&amp;article=121360</b:URL>
    <b:JournalName>Diponegoro Journal of Accounting</b:JournalName>
    <b:Volume>2</b:Volume>
    <b:Issue>2</b:Issue>
    <b:RefOrder>21</b:RefOrder>
  </b:Source>
  <b:Source>
    <b:Tag>Smi17</b:Tag>
    <b:SourceType>Book</b:SourceType>
    <b:Guid>{54D90E7F-EC1A-4960-A471-7FBA1C3EB8AC}</b:Guid>
    <b:Title>Research Methods in Accounting</b:Title>
    <b:Year>2017</b:Year>
    <b:City>London</b:City>
    <b:Publisher>SAGE Publications, Ltd</b:Publisher>
    <b:Author>
      <b:Author>
        <b:NameList>
          <b:Person>
            <b:Last>Smith</b:Last>
            <b:First>Malcolm</b:First>
          </b:Person>
        </b:NameList>
      </b:Author>
    </b:Author>
    <b:Edition>4th</b:Edition>
    <b:RefOrder>22</b:RefOrder>
  </b:Source>
  <b:Source>
    <b:Tag>Nob11</b:Tag>
    <b:SourceType>JournalArticle</b:SourceType>
    <b:Guid>{78B216F2-9149-4A8D-B7FD-83F66A0BC1E5}</b:Guid>
    <b:Title>Cash Conversion Cycle and Firm's Performance of Japanese Firms</b:Title>
    <b:JournalName>Asian Review of Accounting</b:JournalName>
    <b:Year>2011</b:Year>
    <b:Pages>147 - 156</b:Pages>
    <b:Author>
      <b:Author>
        <b:NameList>
          <b:Person>
            <b:Last>Nobanee</b:Last>
            <b:First>Haitham</b:First>
          </b:Person>
          <b:Person>
            <b:Last>Abdullatif</b:Last>
            <b:First>Modar</b:First>
          </b:Person>
          <b:Person>
            <b:Last>AlHajjar</b:Last>
            <b:First>Maryam</b:First>
          </b:Person>
        </b:NameList>
      </b:Author>
    </b:Author>
    <b:Volume>19</b:Volume>
    <b:Issue>2</b:Issue>
    <b:DOI>10.1108/13217341111181078</b:DOI>
    <b:RefOrder>23</b:RefOrder>
  </b:Source>
  <b:Source>
    <b:Tag>Wan02</b:Tag>
    <b:SourceType>JournalArticle</b:SourceType>
    <b:Guid>{29A81AEB-A284-45C9-BA60-0B27244F2F14}</b:Guid>
    <b:Title>Liquidity management, operating performance, and corporate value: evidence from Japan and Taiwan</b:Title>
    <b:JournalName>Journal of Multifinancial Management</b:JournalName>
    <b:Year>2002</b:Year>
    <b:Pages>159 - 169</b:Pages>
    <b:Author>
      <b:Author>
        <b:NameList>
          <b:Person>
            <b:Last>Wang</b:Last>
            <b:Middle>Jang</b:Middle>
            <b:First>Yung</b:First>
          </b:Person>
        </b:NameList>
      </b:Author>
    </b:Author>
    <b:Volume>12</b:Volume>
    <b:Issue>2</b:Issue>
    <b:DOI>10.1016/S1042-444X(01)00047-0</b:DOI>
    <b:RefOrder>24</b:RefOrder>
  </b:Source>
  <b:Source>
    <b:Tag>Pra16</b:Tag>
    <b:SourceType>JournalArticle</b:SourceType>
    <b:Guid>{7B0A1814-A7D3-4541-A2F2-E5368C640F96}</b:Guid>
    <b:Title>The Impact of Corporate Cultures and Financial Ratios on the Fraudulent Financial Reporting</b:Title>
    <b:JournalName>Jurnal Dinamika Akuntansi</b:JournalName>
    <b:Year>2016</b:Year>
    <b:Pages>39 - 52</b:Pages>
    <b:Author>
      <b:Author>
        <b:NameList>
          <b:Person>
            <b:Last>Prajanto</b:Last>
            <b:First>Agung</b:First>
          </b:Person>
          <b:Person>
            <b:Last>Pertiwi</b:Last>
            <b:Middle>Dian</b:Middle>
            <b:First>Ririh</b:First>
          </b:Person>
        </b:NameList>
      </b:Author>
    </b:Author>
    <b:Volume>8</b:Volume>
    <b:Issue>1</b:Issue>
    <b:URL>http://journal.unes.ac.id/nju/index.php/jda</b:URL>
    <b:RefOrder>25</b:RefOrder>
  </b:Source>
  <b:Source>
    <b:Tag>Bar11</b:Tag>
    <b:SourceType>JournalArticle</b:SourceType>
    <b:Guid>{EF7032FA-CCE0-4403-ABE2-4C3E95D5DD2A}</b:Guid>
    <b:Title>Qualitif of Financial Information and Liquidity</b:Title>
    <b:JournalName>Review of Financial Economics</b:JournalName>
    <b:Year>2011</b:Year>
    <b:Pages>49-62</b:Pages>
    <b:Author>
      <b:Author>
        <b:NameList>
          <b:Person>
            <b:Last>Bardos</b:Last>
            <b:Middle>Salavei</b:Middle>
            <b:First>Katsiaryna </b:First>
          </b:Person>
        </b:NameList>
      </b:Author>
    </b:Author>
    <b:Volume>20</b:Volume>
    <b:Issue>2</b:Issue>
    <b:DOI>10.1016/j.rfe.2011.01.001</b:DOI>
    <b:RefOrder>26</b:RefOrder>
  </b:Source>
  <b:Source>
    <b:Tag>LiY11</b:Tag>
    <b:SourceType>ElectronicSource</b:SourceType>
    <b:Guid>{C1BEE8DE-82E3-4724-AD59-C146B50C936B}</b:Guid>
    <b:Title>Liquidity and the Threat of Fraudulent Assets</b:Title>
    <b:Year>2011</b:Year>
    <b:Month>October</b:Month>
    <b:Day>3</b:Day>
    <b:URL>https://papers.ssrn.com/sol3/papers.cfm?abstract_id=1937771</b:URL>
    <b:Author>
      <b:Author>
        <b:NameList>
          <b:Person>
            <b:Last>Li</b:Last>
            <b:First>Yiting</b:First>
          </b:Person>
          <b:Person>
            <b:Last>Rocheteau</b:Last>
            <b:First>Guillaume</b:First>
          </b:Person>
          <b:Person>
            <b:Last>Weill</b:Last>
            <b:Middle>Olivier</b:Middle>
            <b:First>Pierre</b:First>
          </b:Person>
        </b:NameList>
      </b:Author>
    </b:Author>
    <b:PublicationTitle>FRB Cleveland Working Paper No 11-24</b:PublicationTitle>
    <b:RefOrder>27</b:RefOrder>
  </b:Source>
  <b:Source>
    <b:Tag>Dan13</b:Tag>
    <b:SourceType>JournalArticle</b:SourceType>
    <b:Guid>{359F3653-EE4F-4EDA-AB8E-16773EB8AF58}</b:Guid>
    <b:Title>Measuring Firm Size in Empirical Corporate Finance</b:Title>
    <b:JournalName>SSRN Electronic Journal</b:JournalName>
    <b:Year>2013</b:Year>
    <b:Author>
      <b:Author>
        <b:NameList>
          <b:Person>
            <b:Last>Dang</b:Last>
            <b:First>C.</b:First>
          </b:Person>
          <b:Person>
            <b:Last>Li</b:Last>
            <b:Middle>F.</b:Middle>
            <b:First>Z.</b:First>
          </b:Person>
        </b:NameList>
      </b:Author>
    </b:Author>
    <b:DOI>10.2139/ssrn.2345506</b:DOI>
    <b:RefOrder>40</b:RefOrder>
  </b:Source>
  <b:Source>
    <b:Tag>Pri17</b:Tag>
    <b:SourceType>JournalArticle</b:SourceType>
    <b:Guid>{F015DDFB-86C0-47A0-BA8B-BD7C329A059E}</b:Guid>
    <b:Title>The Impact of Corporate Cultures and Financial Ratios on the Fradulent Financial Reporting</b:Title>
    <b:JournalName>Journal of Accounting Dynamics</b:JournalName>
    <b:Year>2017</b:Year>
    <b:Author>
      <b:Author>
        <b:NameList>
          <b:Person>
            <b:Last>Prijanto</b:Last>
            <b:First>A.</b:First>
          </b:Person>
          <b:Person>
            <b:Last>Pratiwi</b:Last>
            <b:Middle>D.</b:Middle>
            <b:First>R.</b:First>
          </b:Person>
        </b:NameList>
      </b:Author>
    </b:Author>
    <b:DOI>10.15294/jda.v8i1.9120</b:DOI>
    <b:RefOrder>41</b:RefOrder>
  </b:Source>
  <b:Source>
    <b:Tag>Che17</b:Tag>
    <b:SourceType>JournalArticle</b:SourceType>
    <b:Guid>{0F8812E2-0F6E-4D39-805F-4C3EBFAD4AED}</b:Guid>
    <b:Title>Business Strategy and Auditor Reporting</b:Title>
    <b:JournalName>Auditing: A Journal of Practice &amp; Theory</b:JournalName>
    <b:Year>2017</b:Year>
    <b:Pages>63 - 86</b:Pages>
    <b:Author>
      <b:Author>
        <b:NameList>
          <b:Person>
            <b:Last>Chen</b:Last>
            <b:First>Yu</b:First>
          </b:Person>
          <b:Person>
            <b:Last>Eshleman</b:Last>
            <b:Middle>Daniel</b:Middle>
            <b:First>John</b:First>
          </b:Person>
          <b:Person>
            <b:Last>Soileau</b:Last>
            <b:Middle>S</b:Middle>
            <b:First>Jared</b:First>
          </b:Person>
        </b:NameList>
      </b:Author>
    </b:Author>
    <b:Volume>36</b:Volume>
    <b:Issue>2</b:Issue>
    <b:DOI>10.2308/ajpt-51574</b:DOI>
    <b:RefOrder>42</b:RefOrder>
  </b:Source>
</b:Sources>
</file>

<file path=customXml/itemProps1.xml><?xml version="1.0" encoding="utf-8"?>
<ds:datastoreItem xmlns:ds="http://schemas.openxmlformats.org/officeDocument/2006/customXml" ds:itemID="{EAB10AF8-0370-4A41-8156-1BAD0702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4839</Words>
  <Characters>27584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2019-12-04T04:53:00Z</dcterms:created>
  <dcterms:modified xsi:type="dcterms:W3CDTF">2019-12-04T04:53:00Z</dcterms:modified>
</cp:coreProperties>
</file>